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E228E4" w:rsidRDefault="00E228E4">
      <w:pPr>
        <w:jc w:val="center"/>
        <w:rPr>
          <w:b/>
        </w:rPr>
      </w:pPr>
      <w:r>
        <w:rPr>
          <w:b/>
        </w:rPr>
        <w:t xml:space="preserve">Ведомость применения средств видеонаблюдения </w:t>
      </w:r>
    </w:p>
    <w:p w:rsidR="00E228E4" w:rsidRDefault="00E228E4">
      <w:pPr>
        <w:jc w:val="center"/>
        <w:rPr>
          <w:b/>
        </w:rPr>
      </w:pPr>
      <w:r>
        <w:rPr>
          <w:b/>
        </w:rPr>
        <w:t>в помещении для голосования избирательного участка № </w:t>
      </w:r>
      <w:r w:rsidR="00E046C2">
        <w:rPr>
          <w:b/>
        </w:rPr>
        <w:t xml:space="preserve"> ______</w:t>
      </w:r>
      <w:bookmarkStart w:id="0" w:name="_GoBack"/>
      <w:bookmarkEnd w:id="0"/>
      <w:r>
        <w:rPr>
          <w:b/>
        </w:rPr>
        <w:t>*</w:t>
      </w:r>
    </w:p>
    <w:p w:rsidR="00E228E4" w:rsidRDefault="00E228E4">
      <w:pPr>
        <w:jc w:val="center"/>
      </w:pPr>
    </w:p>
    <w:tbl>
      <w:tblPr>
        <w:tblW w:w="15798" w:type="dxa"/>
        <w:tblInd w:w="-313" w:type="dxa"/>
        <w:tblLayout w:type="fixed"/>
        <w:tblCellMar>
          <w:left w:w="113" w:type="dxa"/>
        </w:tblCellMar>
        <w:tblLook w:val="0000" w:firstRow="0" w:lastRow="0" w:firstColumn="0" w:lastColumn="0" w:noHBand="0" w:noVBand="0"/>
      </w:tblPr>
      <w:tblGrid>
        <w:gridCol w:w="568"/>
        <w:gridCol w:w="1134"/>
        <w:gridCol w:w="1559"/>
        <w:gridCol w:w="2694"/>
        <w:gridCol w:w="1984"/>
        <w:gridCol w:w="2126"/>
        <w:gridCol w:w="1843"/>
        <w:gridCol w:w="1276"/>
        <w:gridCol w:w="1559"/>
        <w:gridCol w:w="1055"/>
      </w:tblGrid>
      <w:tr w:rsidR="00E228E4" w:rsidTr="00E228E4">
        <w:tc>
          <w:tcPr>
            <w:tcW w:w="568" w:type="dxa"/>
            <w:vMerge w:val="restart"/>
            <w:tcBorders>
              <w:top w:val="single" w:sz="4" w:space="0" w:color="00000A"/>
              <w:left w:val="single" w:sz="4" w:space="0" w:color="00000A"/>
              <w:bottom w:val="single" w:sz="4" w:space="0" w:color="00000A"/>
              <w:right w:val="single" w:sz="4" w:space="0" w:color="00000A"/>
            </w:tcBorders>
            <w:shd w:val="clear" w:color="auto" w:fill="auto"/>
            <w:vAlign w:val="center"/>
            <w:hideMark/>
          </w:tcPr>
          <w:p w:rsidR="00E228E4" w:rsidRPr="00E228E4" w:rsidRDefault="00E228E4" w:rsidP="00E228E4">
            <w:pPr>
              <w:suppressAutoHyphens/>
              <w:jc w:val="center"/>
              <w:rPr>
                <w:b/>
                <w:sz w:val="20"/>
              </w:rPr>
            </w:pPr>
            <w:r w:rsidRPr="00E228E4">
              <w:rPr>
                <w:b/>
                <w:sz w:val="20"/>
              </w:rPr>
              <w:t>№</w:t>
            </w:r>
          </w:p>
          <w:p w:rsidR="00E228E4" w:rsidRPr="00E228E4" w:rsidRDefault="00E228E4" w:rsidP="00E228E4">
            <w:pPr>
              <w:suppressAutoHyphens/>
              <w:jc w:val="center"/>
              <w:rPr>
                <w:b/>
                <w:sz w:val="20"/>
              </w:rPr>
            </w:pPr>
            <w:r w:rsidRPr="00E228E4">
              <w:rPr>
                <w:b/>
                <w:sz w:val="20"/>
              </w:rPr>
              <w:t>п/п</w:t>
            </w:r>
          </w:p>
        </w:tc>
        <w:tc>
          <w:tcPr>
            <w:tcW w:w="1134" w:type="dxa"/>
            <w:vMerge w:val="restart"/>
            <w:tcBorders>
              <w:top w:val="single" w:sz="4" w:space="0" w:color="00000A"/>
              <w:left w:val="single" w:sz="4" w:space="0" w:color="00000A"/>
              <w:bottom w:val="single" w:sz="4" w:space="0" w:color="00000A"/>
              <w:right w:val="single" w:sz="4" w:space="0" w:color="00000A"/>
            </w:tcBorders>
            <w:shd w:val="clear" w:color="auto" w:fill="auto"/>
            <w:vAlign w:val="center"/>
            <w:hideMark/>
          </w:tcPr>
          <w:p w:rsidR="00E228E4" w:rsidRPr="00E228E4" w:rsidRDefault="00E228E4" w:rsidP="00E228E4">
            <w:pPr>
              <w:suppressAutoHyphens/>
              <w:jc w:val="center"/>
              <w:rPr>
                <w:b/>
                <w:sz w:val="20"/>
              </w:rPr>
            </w:pPr>
            <w:r w:rsidRPr="00E228E4">
              <w:rPr>
                <w:b/>
                <w:sz w:val="20"/>
              </w:rPr>
              <w:t>Дата</w:t>
            </w:r>
          </w:p>
        </w:tc>
        <w:tc>
          <w:tcPr>
            <w:tcW w:w="1559" w:type="dxa"/>
            <w:vMerge w:val="restart"/>
            <w:tcBorders>
              <w:top w:val="single" w:sz="4" w:space="0" w:color="00000A"/>
              <w:left w:val="single" w:sz="4" w:space="0" w:color="00000A"/>
              <w:bottom w:val="single" w:sz="4" w:space="0" w:color="00000A"/>
              <w:right w:val="single" w:sz="4" w:space="0" w:color="00000A"/>
            </w:tcBorders>
            <w:shd w:val="clear" w:color="auto" w:fill="auto"/>
            <w:vAlign w:val="center"/>
            <w:hideMark/>
          </w:tcPr>
          <w:p w:rsidR="00E228E4" w:rsidRPr="00E228E4" w:rsidRDefault="00E228E4" w:rsidP="00E228E4">
            <w:pPr>
              <w:jc w:val="center"/>
              <w:rPr>
                <w:b/>
                <w:sz w:val="20"/>
              </w:rPr>
            </w:pPr>
            <w:r w:rsidRPr="00E228E4">
              <w:rPr>
                <w:b/>
                <w:sz w:val="20"/>
              </w:rPr>
              <w:t>Время</w:t>
            </w:r>
          </w:p>
          <w:p w:rsidR="00E228E4" w:rsidRPr="00E228E4" w:rsidRDefault="00E228E4" w:rsidP="00E228E4">
            <w:pPr>
              <w:suppressAutoHyphens/>
              <w:jc w:val="center"/>
              <w:rPr>
                <w:b/>
                <w:sz w:val="20"/>
              </w:rPr>
            </w:pPr>
            <w:r w:rsidRPr="00E228E4">
              <w:rPr>
                <w:b/>
                <w:sz w:val="20"/>
              </w:rPr>
              <w:t>(часы, минуты) начала/ завершения проводимых действий</w:t>
            </w:r>
          </w:p>
        </w:tc>
        <w:tc>
          <w:tcPr>
            <w:tcW w:w="2694" w:type="dxa"/>
            <w:vMerge w:val="restart"/>
            <w:tcBorders>
              <w:top w:val="single" w:sz="4" w:space="0" w:color="00000A"/>
              <w:left w:val="single" w:sz="4" w:space="0" w:color="00000A"/>
              <w:bottom w:val="single" w:sz="4" w:space="0" w:color="00000A"/>
              <w:right w:val="single" w:sz="4" w:space="0" w:color="00000A"/>
            </w:tcBorders>
            <w:shd w:val="clear" w:color="auto" w:fill="auto"/>
            <w:vAlign w:val="center"/>
            <w:hideMark/>
          </w:tcPr>
          <w:p w:rsidR="00E228E4" w:rsidRPr="00E228E4" w:rsidRDefault="00E228E4" w:rsidP="00E228E4">
            <w:pPr>
              <w:suppressAutoHyphens/>
              <w:jc w:val="center"/>
              <w:rPr>
                <w:b/>
                <w:sz w:val="20"/>
              </w:rPr>
            </w:pPr>
            <w:r w:rsidRPr="00E228E4">
              <w:rPr>
                <w:b/>
                <w:sz w:val="20"/>
              </w:rPr>
              <w:t>Основания инициирования действия по проверке работоспособности средств видеонаблюдения</w:t>
            </w:r>
          </w:p>
        </w:tc>
        <w:tc>
          <w:tcPr>
            <w:tcW w:w="1984" w:type="dxa"/>
            <w:vMerge w:val="restart"/>
            <w:tcBorders>
              <w:top w:val="single" w:sz="4" w:space="0" w:color="00000A"/>
              <w:left w:val="single" w:sz="4" w:space="0" w:color="00000A"/>
              <w:bottom w:val="single" w:sz="4" w:space="0" w:color="00000A"/>
              <w:right w:val="single" w:sz="4" w:space="0" w:color="00000A"/>
            </w:tcBorders>
            <w:shd w:val="clear" w:color="auto" w:fill="auto"/>
            <w:vAlign w:val="center"/>
            <w:hideMark/>
          </w:tcPr>
          <w:p w:rsidR="00E228E4" w:rsidRPr="00E228E4" w:rsidRDefault="00E228E4" w:rsidP="00E228E4">
            <w:pPr>
              <w:suppressAutoHyphens/>
              <w:jc w:val="center"/>
              <w:rPr>
                <w:b/>
                <w:sz w:val="20"/>
              </w:rPr>
            </w:pPr>
            <w:r w:rsidRPr="00E228E4">
              <w:rPr>
                <w:b/>
                <w:sz w:val="20"/>
              </w:rPr>
              <w:t>Результат проверки работоспособности средств видеонаблюдения (выключен, включен)</w:t>
            </w:r>
          </w:p>
        </w:tc>
        <w:tc>
          <w:tcPr>
            <w:tcW w:w="5245" w:type="dxa"/>
            <w:gridSpan w:val="3"/>
            <w:tcBorders>
              <w:top w:val="single" w:sz="4" w:space="0" w:color="00000A"/>
              <w:left w:val="single" w:sz="4" w:space="0" w:color="00000A"/>
              <w:bottom w:val="single" w:sz="4" w:space="0" w:color="00000A"/>
              <w:right w:val="single" w:sz="4" w:space="0" w:color="00000A"/>
            </w:tcBorders>
            <w:shd w:val="clear" w:color="auto" w:fill="auto"/>
            <w:vAlign w:val="center"/>
            <w:hideMark/>
          </w:tcPr>
          <w:p w:rsidR="00E228E4" w:rsidRPr="00E228E4" w:rsidRDefault="00E228E4" w:rsidP="00E228E4">
            <w:pPr>
              <w:suppressAutoHyphens/>
              <w:jc w:val="center"/>
              <w:rPr>
                <w:b/>
                <w:sz w:val="20"/>
              </w:rPr>
            </w:pPr>
            <w:r w:rsidRPr="00E228E4">
              <w:rPr>
                <w:b/>
                <w:sz w:val="20"/>
              </w:rPr>
              <w:t>Инициатор действий по проверке работоспособности средств видеонаблюдения</w:t>
            </w:r>
          </w:p>
        </w:tc>
        <w:tc>
          <w:tcPr>
            <w:tcW w:w="2614" w:type="dxa"/>
            <w:gridSpan w:val="2"/>
            <w:tcBorders>
              <w:top w:val="single" w:sz="4" w:space="0" w:color="00000A"/>
              <w:left w:val="single" w:sz="4" w:space="0" w:color="00000A"/>
              <w:bottom w:val="single" w:sz="4" w:space="0" w:color="00000A"/>
              <w:right w:val="single" w:sz="4" w:space="0" w:color="00000A"/>
            </w:tcBorders>
            <w:shd w:val="clear" w:color="auto" w:fill="auto"/>
            <w:vAlign w:val="center"/>
            <w:hideMark/>
          </w:tcPr>
          <w:p w:rsidR="00E228E4" w:rsidRPr="00E228E4" w:rsidRDefault="00E228E4" w:rsidP="00E228E4">
            <w:pPr>
              <w:suppressAutoHyphens/>
              <w:jc w:val="center"/>
              <w:rPr>
                <w:b/>
                <w:sz w:val="20"/>
              </w:rPr>
            </w:pPr>
            <w:r w:rsidRPr="00E228E4">
              <w:rPr>
                <w:b/>
                <w:sz w:val="20"/>
              </w:rPr>
              <w:t>Члены УИК, осуществляющие работу со средствами видеонаблюдения</w:t>
            </w:r>
          </w:p>
        </w:tc>
      </w:tr>
      <w:tr w:rsidR="00E228E4" w:rsidTr="00E228E4">
        <w:tc>
          <w:tcPr>
            <w:tcW w:w="568" w:type="dxa"/>
            <w:vMerge/>
            <w:tcBorders>
              <w:top w:val="single" w:sz="4" w:space="0" w:color="00000A"/>
              <w:left w:val="single" w:sz="4" w:space="0" w:color="00000A"/>
              <w:bottom w:val="single" w:sz="4" w:space="0" w:color="00000A"/>
              <w:right w:val="single" w:sz="4" w:space="0" w:color="00000A"/>
            </w:tcBorders>
            <w:shd w:val="clear" w:color="auto" w:fill="auto"/>
            <w:vAlign w:val="center"/>
            <w:hideMark/>
          </w:tcPr>
          <w:p w:rsidR="00E228E4" w:rsidRPr="00E228E4" w:rsidRDefault="00E228E4" w:rsidP="00E228E4">
            <w:pPr>
              <w:jc w:val="center"/>
              <w:rPr>
                <w:b/>
                <w:sz w:val="20"/>
              </w:rPr>
            </w:pPr>
          </w:p>
        </w:tc>
        <w:tc>
          <w:tcPr>
            <w:tcW w:w="1134" w:type="dxa"/>
            <w:vMerge/>
            <w:tcBorders>
              <w:top w:val="single" w:sz="4" w:space="0" w:color="00000A"/>
              <w:left w:val="single" w:sz="4" w:space="0" w:color="00000A"/>
              <w:bottom w:val="single" w:sz="4" w:space="0" w:color="00000A"/>
              <w:right w:val="single" w:sz="4" w:space="0" w:color="00000A"/>
            </w:tcBorders>
            <w:shd w:val="clear" w:color="auto" w:fill="auto"/>
            <w:vAlign w:val="center"/>
            <w:hideMark/>
          </w:tcPr>
          <w:p w:rsidR="00E228E4" w:rsidRPr="00E228E4" w:rsidRDefault="00E228E4" w:rsidP="00E228E4">
            <w:pPr>
              <w:jc w:val="center"/>
              <w:rPr>
                <w:b/>
                <w:sz w:val="20"/>
              </w:rPr>
            </w:pPr>
          </w:p>
        </w:tc>
        <w:tc>
          <w:tcPr>
            <w:tcW w:w="1559" w:type="dxa"/>
            <w:vMerge/>
            <w:tcBorders>
              <w:top w:val="single" w:sz="4" w:space="0" w:color="00000A"/>
              <w:left w:val="single" w:sz="4" w:space="0" w:color="00000A"/>
              <w:bottom w:val="single" w:sz="4" w:space="0" w:color="00000A"/>
              <w:right w:val="single" w:sz="4" w:space="0" w:color="00000A"/>
            </w:tcBorders>
            <w:shd w:val="clear" w:color="auto" w:fill="auto"/>
            <w:vAlign w:val="center"/>
            <w:hideMark/>
          </w:tcPr>
          <w:p w:rsidR="00E228E4" w:rsidRPr="00E228E4" w:rsidRDefault="00E228E4" w:rsidP="00E228E4">
            <w:pPr>
              <w:jc w:val="center"/>
              <w:rPr>
                <w:b/>
                <w:sz w:val="20"/>
              </w:rPr>
            </w:pPr>
          </w:p>
        </w:tc>
        <w:tc>
          <w:tcPr>
            <w:tcW w:w="2694" w:type="dxa"/>
            <w:vMerge/>
            <w:tcBorders>
              <w:top w:val="single" w:sz="4" w:space="0" w:color="00000A"/>
              <w:left w:val="single" w:sz="4" w:space="0" w:color="00000A"/>
              <w:bottom w:val="single" w:sz="4" w:space="0" w:color="00000A"/>
              <w:right w:val="single" w:sz="4" w:space="0" w:color="00000A"/>
            </w:tcBorders>
            <w:shd w:val="clear" w:color="auto" w:fill="auto"/>
            <w:vAlign w:val="center"/>
            <w:hideMark/>
          </w:tcPr>
          <w:p w:rsidR="00E228E4" w:rsidRPr="00E228E4" w:rsidRDefault="00E228E4" w:rsidP="00E228E4">
            <w:pPr>
              <w:jc w:val="center"/>
              <w:rPr>
                <w:b/>
                <w:sz w:val="20"/>
              </w:rPr>
            </w:pPr>
          </w:p>
        </w:tc>
        <w:tc>
          <w:tcPr>
            <w:tcW w:w="1984" w:type="dxa"/>
            <w:vMerge/>
            <w:tcBorders>
              <w:top w:val="single" w:sz="4" w:space="0" w:color="00000A"/>
              <w:left w:val="single" w:sz="4" w:space="0" w:color="00000A"/>
              <w:bottom w:val="single" w:sz="4" w:space="0" w:color="00000A"/>
              <w:right w:val="single" w:sz="4" w:space="0" w:color="00000A"/>
            </w:tcBorders>
            <w:shd w:val="clear" w:color="auto" w:fill="auto"/>
            <w:vAlign w:val="center"/>
            <w:hideMark/>
          </w:tcPr>
          <w:p w:rsidR="00E228E4" w:rsidRPr="00E228E4" w:rsidRDefault="00E228E4" w:rsidP="00E228E4">
            <w:pPr>
              <w:jc w:val="center"/>
              <w:rPr>
                <w:b/>
                <w:sz w:val="20"/>
              </w:rPr>
            </w:pPr>
          </w:p>
        </w:tc>
        <w:tc>
          <w:tcPr>
            <w:tcW w:w="2126" w:type="dxa"/>
            <w:tcBorders>
              <w:top w:val="single" w:sz="4" w:space="0" w:color="00000A"/>
              <w:left w:val="single" w:sz="4" w:space="0" w:color="00000A"/>
              <w:bottom w:val="single" w:sz="4" w:space="0" w:color="00000A"/>
              <w:right w:val="single" w:sz="4" w:space="0" w:color="00000A"/>
            </w:tcBorders>
            <w:shd w:val="clear" w:color="auto" w:fill="auto"/>
            <w:vAlign w:val="center"/>
            <w:hideMark/>
          </w:tcPr>
          <w:p w:rsidR="00E228E4" w:rsidRPr="00E228E4" w:rsidRDefault="00E228E4" w:rsidP="00E228E4">
            <w:pPr>
              <w:suppressAutoHyphens/>
              <w:jc w:val="center"/>
              <w:rPr>
                <w:b/>
                <w:sz w:val="20"/>
              </w:rPr>
            </w:pPr>
            <w:r w:rsidRPr="00E228E4">
              <w:rPr>
                <w:b/>
                <w:sz w:val="20"/>
              </w:rPr>
              <w:t>ФИО</w:t>
            </w:r>
          </w:p>
        </w:tc>
        <w:tc>
          <w:tcPr>
            <w:tcW w:w="1843" w:type="dxa"/>
            <w:tcBorders>
              <w:top w:val="single" w:sz="4" w:space="0" w:color="00000A"/>
              <w:left w:val="single" w:sz="4" w:space="0" w:color="00000A"/>
              <w:bottom w:val="single" w:sz="4" w:space="0" w:color="00000A"/>
              <w:right w:val="single" w:sz="4" w:space="0" w:color="00000A"/>
            </w:tcBorders>
            <w:shd w:val="clear" w:color="auto" w:fill="auto"/>
            <w:vAlign w:val="center"/>
            <w:hideMark/>
          </w:tcPr>
          <w:p w:rsidR="00E228E4" w:rsidRPr="00E228E4" w:rsidRDefault="00E228E4" w:rsidP="00E228E4">
            <w:pPr>
              <w:suppressAutoHyphens/>
              <w:jc w:val="center"/>
              <w:rPr>
                <w:b/>
                <w:sz w:val="20"/>
              </w:rPr>
            </w:pPr>
            <w:r w:rsidRPr="00E228E4">
              <w:rPr>
                <w:b/>
                <w:sz w:val="20"/>
              </w:rPr>
              <w:t>должность в избирательной комиссии</w:t>
            </w:r>
          </w:p>
        </w:tc>
        <w:tc>
          <w:tcPr>
            <w:tcW w:w="1276" w:type="dxa"/>
            <w:tcBorders>
              <w:top w:val="single" w:sz="4" w:space="0" w:color="00000A"/>
              <w:left w:val="single" w:sz="4" w:space="0" w:color="00000A"/>
              <w:bottom w:val="single" w:sz="4" w:space="0" w:color="00000A"/>
              <w:right w:val="single" w:sz="4" w:space="0" w:color="00000A"/>
            </w:tcBorders>
            <w:shd w:val="clear" w:color="auto" w:fill="auto"/>
            <w:vAlign w:val="center"/>
            <w:hideMark/>
          </w:tcPr>
          <w:p w:rsidR="00E228E4" w:rsidRPr="00E228E4" w:rsidRDefault="00E228E4" w:rsidP="00E228E4">
            <w:pPr>
              <w:suppressAutoHyphens/>
              <w:jc w:val="center"/>
              <w:rPr>
                <w:b/>
                <w:sz w:val="20"/>
              </w:rPr>
            </w:pPr>
            <w:r w:rsidRPr="00E228E4">
              <w:rPr>
                <w:b/>
                <w:sz w:val="20"/>
              </w:rPr>
              <w:t>подпись</w:t>
            </w:r>
          </w:p>
        </w:tc>
        <w:tc>
          <w:tcPr>
            <w:tcW w:w="1559" w:type="dxa"/>
            <w:tcBorders>
              <w:top w:val="single" w:sz="4" w:space="0" w:color="00000A"/>
              <w:left w:val="single" w:sz="4" w:space="0" w:color="00000A"/>
              <w:bottom w:val="single" w:sz="4" w:space="0" w:color="00000A"/>
              <w:right w:val="single" w:sz="4" w:space="0" w:color="00000A"/>
            </w:tcBorders>
            <w:shd w:val="clear" w:color="auto" w:fill="auto"/>
            <w:vAlign w:val="center"/>
            <w:hideMark/>
          </w:tcPr>
          <w:p w:rsidR="00E228E4" w:rsidRPr="00E228E4" w:rsidRDefault="00E228E4" w:rsidP="00E228E4">
            <w:pPr>
              <w:suppressAutoHyphens/>
              <w:jc w:val="center"/>
              <w:rPr>
                <w:b/>
                <w:sz w:val="20"/>
              </w:rPr>
            </w:pPr>
            <w:r w:rsidRPr="00E228E4">
              <w:rPr>
                <w:b/>
                <w:sz w:val="20"/>
              </w:rPr>
              <w:t>ФИО</w:t>
            </w:r>
          </w:p>
        </w:tc>
        <w:tc>
          <w:tcPr>
            <w:tcW w:w="1055" w:type="dxa"/>
            <w:tcBorders>
              <w:top w:val="single" w:sz="4" w:space="0" w:color="00000A"/>
              <w:left w:val="single" w:sz="4" w:space="0" w:color="00000A"/>
              <w:bottom w:val="single" w:sz="4" w:space="0" w:color="00000A"/>
              <w:right w:val="single" w:sz="4" w:space="0" w:color="00000A"/>
            </w:tcBorders>
            <w:shd w:val="clear" w:color="auto" w:fill="auto"/>
            <w:vAlign w:val="center"/>
            <w:hideMark/>
          </w:tcPr>
          <w:p w:rsidR="00E228E4" w:rsidRPr="00E228E4" w:rsidRDefault="00E228E4" w:rsidP="00E228E4">
            <w:pPr>
              <w:suppressAutoHyphens/>
              <w:jc w:val="center"/>
              <w:rPr>
                <w:b/>
                <w:sz w:val="20"/>
              </w:rPr>
            </w:pPr>
            <w:r w:rsidRPr="00E228E4">
              <w:rPr>
                <w:b/>
                <w:sz w:val="20"/>
              </w:rPr>
              <w:t>подпись</w:t>
            </w:r>
          </w:p>
        </w:tc>
      </w:tr>
      <w:tr w:rsidR="00E228E4" w:rsidTr="00E228E4">
        <w:trPr>
          <w:trHeight w:val="247"/>
        </w:trPr>
        <w:tc>
          <w:tcPr>
            <w:tcW w:w="568" w:type="dxa"/>
            <w:tcBorders>
              <w:top w:val="single" w:sz="4" w:space="0" w:color="00000A"/>
              <w:left w:val="single" w:sz="4" w:space="0" w:color="00000A"/>
              <w:bottom w:val="single" w:sz="4" w:space="0" w:color="00000A"/>
              <w:right w:val="single" w:sz="4" w:space="0" w:color="00000A"/>
            </w:tcBorders>
            <w:shd w:val="clear" w:color="auto" w:fill="auto"/>
            <w:vAlign w:val="center"/>
            <w:hideMark/>
          </w:tcPr>
          <w:p w:rsidR="00E228E4" w:rsidRPr="00E228E4" w:rsidRDefault="00E228E4" w:rsidP="00E228E4">
            <w:pPr>
              <w:suppressAutoHyphens/>
              <w:spacing w:line="275" w:lineRule="auto"/>
              <w:ind w:right="113"/>
              <w:jc w:val="center"/>
              <w:rPr>
                <w:sz w:val="28"/>
              </w:rPr>
            </w:pPr>
            <w:r w:rsidRPr="00E228E4">
              <w:rPr>
                <w:b/>
                <w:sz w:val="20"/>
              </w:rPr>
              <w:t>1</w:t>
            </w:r>
          </w:p>
        </w:tc>
        <w:tc>
          <w:tcPr>
            <w:tcW w:w="1134" w:type="dxa"/>
            <w:tcBorders>
              <w:top w:val="single" w:sz="4" w:space="0" w:color="00000A"/>
              <w:left w:val="single" w:sz="4" w:space="0" w:color="00000A"/>
              <w:bottom w:val="single" w:sz="4" w:space="0" w:color="00000A"/>
              <w:right w:val="single" w:sz="4" w:space="0" w:color="00000A"/>
            </w:tcBorders>
            <w:shd w:val="clear" w:color="auto" w:fill="auto"/>
            <w:vAlign w:val="center"/>
            <w:hideMark/>
          </w:tcPr>
          <w:p w:rsidR="00E228E4" w:rsidRPr="00E228E4" w:rsidRDefault="00E228E4" w:rsidP="00E228E4">
            <w:pPr>
              <w:suppressAutoHyphens/>
              <w:spacing w:line="275" w:lineRule="auto"/>
              <w:ind w:right="113"/>
              <w:jc w:val="center"/>
              <w:rPr>
                <w:sz w:val="28"/>
              </w:rPr>
            </w:pPr>
            <w:r w:rsidRPr="00E228E4">
              <w:rPr>
                <w:b/>
                <w:sz w:val="20"/>
              </w:rPr>
              <w:t>2</w:t>
            </w:r>
          </w:p>
        </w:tc>
        <w:tc>
          <w:tcPr>
            <w:tcW w:w="1559" w:type="dxa"/>
            <w:tcBorders>
              <w:top w:val="single" w:sz="4" w:space="0" w:color="00000A"/>
              <w:left w:val="single" w:sz="4" w:space="0" w:color="00000A"/>
              <w:bottom w:val="single" w:sz="4" w:space="0" w:color="00000A"/>
              <w:right w:val="single" w:sz="4" w:space="0" w:color="00000A"/>
            </w:tcBorders>
            <w:shd w:val="clear" w:color="auto" w:fill="auto"/>
            <w:vAlign w:val="center"/>
            <w:hideMark/>
          </w:tcPr>
          <w:p w:rsidR="00E228E4" w:rsidRPr="00E228E4" w:rsidRDefault="00E228E4" w:rsidP="00E228E4">
            <w:pPr>
              <w:suppressAutoHyphens/>
              <w:spacing w:line="275" w:lineRule="auto"/>
              <w:ind w:right="113"/>
              <w:jc w:val="center"/>
              <w:rPr>
                <w:sz w:val="28"/>
              </w:rPr>
            </w:pPr>
            <w:r w:rsidRPr="00E228E4">
              <w:rPr>
                <w:b/>
                <w:sz w:val="20"/>
              </w:rPr>
              <w:t>3</w:t>
            </w:r>
          </w:p>
        </w:tc>
        <w:tc>
          <w:tcPr>
            <w:tcW w:w="2694" w:type="dxa"/>
            <w:tcBorders>
              <w:top w:val="single" w:sz="4" w:space="0" w:color="00000A"/>
              <w:left w:val="single" w:sz="4" w:space="0" w:color="00000A"/>
              <w:bottom w:val="single" w:sz="4" w:space="0" w:color="00000A"/>
              <w:right w:val="single" w:sz="4" w:space="0" w:color="00000A"/>
            </w:tcBorders>
            <w:shd w:val="clear" w:color="auto" w:fill="auto"/>
            <w:vAlign w:val="center"/>
            <w:hideMark/>
          </w:tcPr>
          <w:p w:rsidR="00E228E4" w:rsidRPr="00E228E4" w:rsidRDefault="00E228E4" w:rsidP="00E228E4">
            <w:pPr>
              <w:suppressAutoHyphens/>
              <w:spacing w:line="275" w:lineRule="auto"/>
              <w:ind w:right="113"/>
              <w:jc w:val="center"/>
              <w:rPr>
                <w:sz w:val="28"/>
              </w:rPr>
            </w:pPr>
            <w:r w:rsidRPr="00E228E4">
              <w:rPr>
                <w:b/>
                <w:sz w:val="20"/>
              </w:rPr>
              <w:t>4</w:t>
            </w:r>
          </w:p>
        </w:tc>
        <w:tc>
          <w:tcPr>
            <w:tcW w:w="1984" w:type="dxa"/>
            <w:tcBorders>
              <w:top w:val="single" w:sz="4" w:space="0" w:color="00000A"/>
              <w:left w:val="single" w:sz="4" w:space="0" w:color="00000A"/>
              <w:bottom w:val="single" w:sz="4" w:space="0" w:color="00000A"/>
              <w:right w:val="single" w:sz="4" w:space="0" w:color="00000A"/>
            </w:tcBorders>
            <w:shd w:val="clear" w:color="auto" w:fill="auto"/>
            <w:vAlign w:val="center"/>
            <w:hideMark/>
          </w:tcPr>
          <w:p w:rsidR="00E228E4" w:rsidRPr="00E228E4" w:rsidRDefault="00E228E4" w:rsidP="00E228E4">
            <w:pPr>
              <w:suppressAutoHyphens/>
              <w:spacing w:line="275" w:lineRule="auto"/>
              <w:ind w:right="113"/>
              <w:jc w:val="center"/>
              <w:rPr>
                <w:sz w:val="28"/>
              </w:rPr>
            </w:pPr>
            <w:r w:rsidRPr="00E228E4">
              <w:rPr>
                <w:b/>
                <w:sz w:val="20"/>
              </w:rPr>
              <w:t>5</w:t>
            </w:r>
          </w:p>
        </w:tc>
        <w:tc>
          <w:tcPr>
            <w:tcW w:w="2126" w:type="dxa"/>
            <w:tcBorders>
              <w:top w:val="single" w:sz="4" w:space="0" w:color="00000A"/>
              <w:left w:val="single" w:sz="4" w:space="0" w:color="00000A"/>
              <w:bottom w:val="single" w:sz="4" w:space="0" w:color="00000A"/>
              <w:right w:val="single" w:sz="4" w:space="0" w:color="00000A"/>
            </w:tcBorders>
            <w:shd w:val="clear" w:color="auto" w:fill="auto"/>
            <w:vAlign w:val="center"/>
            <w:hideMark/>
          </w:tcPr>
          <w:p w:rsidR="00E228E4" w:rsidRPr="00E228E4" w:rsidRDefault="00E228E4" w:rsidP="00E228E4">
            <w:pPr>
              <w:suppressAutoHyphens/>
              <w:spacing w:line="275" w:lineRule="auto"/>
              <w:ind w:right="113"/>
              <w:jc w:val="center"/>
              <w:rPr>
                <w:sz w:val="28"/>
              </w:rPr>
            </w:pPr>
            <w:r w:rsidRPr="00E228E4">
              <w:rPr>
                <w:b/>
                <w:sz w:val="20"/>
              </w:rPr>
              <w:t>6</w:t>
            </w:r>
          </w:p>
        </w:tc>
        <w:tc>
          <w:tcPr>
            <w:tcW w:w="1843" w:type="dxa"/>
            <w:tcBorders>
              <w:top w:val="single" w:sz="4" w:space="0" w:color="00000A"/>
              <w:left w:val="single" w:sz="4" w:space="0" w:color="00000A"/>
              <w:bottom w:val="single" w:sz="4" w:space="0" w:color="00000A"/>
              <w:right w:val="single" w:sz="4" w:space="0" w:color="00000A"/>
            </w:tcBorders>
            <w:shd w:val="clear" w:color="auto" w:fill="auto"/>
            <w:vAlign w:val="center"/>
            <w:hideMark/>
          </w:tcPr>
          <w:p w:rsidR="00E228E4" w:rsidRPr="00E228E4" w:rsidRDefault="00E228E4" w:rsidP="00E228E4">
            <w:pPr>
              <w:suppressAutoHyphens/>
              <w:spacing w:line="275" w:lineRule="auto"/>
              <w:ind w:right="113"/>
              <w:jc w:val="center"/>
              <w:rPr>
                <w:sz w:val="28"/>
              </w:rPr>
            </w:pPr>
            <w:r w:rsidRPr="00E228E4">
              <w:rPr>
                <w:b/>
                <w:sz w:val="20"/>
              </w:rPr>
              <w:t>7</w:t>
            </w:r>
          </w:p>
        </w:tc>
        <w:tc>
          <w:tcPr>
            <w:tcW w:w="1276" w:type="dxa"/>
            <w:tcBorders>
              <w:top w:val="single" w:sz="4" w:space="0" w:color="00000A"/>
              <w:left w:val="single" w:sz="4" w:space="0" w:color="00000A"/>
              <w:bottom w:val="single" w:sz="4" w:space="0" w:color="00000A"/>
              <w:right w:val="single" w:sz="4" w:space="0" w:color="00000A"/>
            </w:tcBorders>
            <w:shd w:val="clear" w:color="auto" w:fill="auto"/>
            <w:vAlign w:val="center"/>
            <w:hideMark/>
          </w:tcPr>
          <w:p w:rsidR="00E228E4" w:rsidRPr="00E228E4" w:rsidRDefault="00E228E4" w:rsidP="00E228E4">
            <w:pPr>
              <w:suppressAutoHyphens/>
              <w:spacing w:line="275" w:lineRule="auto"/>
              <w:ind w:right="113"/>
              <w:jc w:val="center"/>
              <w:rPr>
                <w:sz w:val="28"/>
              </w:rPr>
            </w:pPr>
            <w:r w:rsidRPr="00E228E4">
              <w:rPr>
                <w:b/>
                <w:sz w:val="20"/>
              </w:rPr>
              <w:t>8</w:t>
            </w:r>
          </w:p>
        </w:tc>
        <w:tc>
          <w:tcPr>
            <w:tcW w:w="1559" w:type="dxa"/>
            <w:tcBorders>
              <w:top w:val="single" w:sz="4" w:space="0" w:color="00000A"/>
              <w:left w:val="single" w:sz="4" w:space="0" w:color="00000A"/>
              <w:bottom w:val="single" w:sz="4" w:space="0" w:color="00000A"/>
              <w:right w:val="single" w:sz="4" w:space="0" w:color="00000A"/>
            </w:tcBorders>
            <w:shd w:val="clear" w:color="auto" w:fill="auto"/>
            <w:vAlign w:val="center"/>
            <w:hideMark/>
          </w:tcPr>
          <w:p w:rsidR="00E228E4" w:rsidRPr="00E228E4" w:rsidRDefault="00E228E4" w:rsidP="00E228E4">
            <w:pPr>
              <w:suppressAutoHyphens/>
              <w:spacing w:line="275" w:lineRule="auto"/>
              <w:ind w:right="113"/>
              <w:jc w:val="center"/>
              <w:rPr>
                <w:sz w:val="28"/>
              </w:rPr>
            </w:pPr>
            <w:r w:rsidRPr="00E228E4">
              <w:rPr>
                <w:b/>
                <w:sz w:val="20"/>
              </w:rPr>
              <w:t>9</w:t>
            </w:r>
          </w:p>
        </w:tc>
        <w:tc>
          <w:tcPr>
            <w:tcW w:w="1055" w:type="dxa"/>
            <w:tcBorders>
              <w:top w:val="single" w:sz="4" w:space="0" w:color="00000A"/>
              <w:left w:val="single" w:sz="4" w:space="0" w:color="00000A"/>
              <w:bottom w:val="single" w:sz="4" w:space="0" w:color="00000A"/>
              <w:right w:val="single" w:sz="4" w:space="0" w:color="00000A"/>
            </w:tcBorders>
            <w:shd w:val="clear" w:color="auto" w:fill="auto"/>
            <w:vAlign w:val="center"/>
            <w:hideMark/>
          </w:tcPr>
          <w:p w:rsidR="00E228E4" w:rsidRPr="00E228E4" w:rsidRDefault="00E228E4" w:rsidP="00E228E4">
            <w:pPr>
              <w:suppressAutoHyphens/>
              <w:spacing w:line="275" w:lineRule="auto"/>
              <w:ind w:right="113"/>
              <w:jc w:val="center"/>
              <w:rPr>
                <w:sz w:val="28"/>
              </w:rPr>
            </w:pPr>
            <w:r w:rsidRPr="00E228E4">
              <w:rPr>
                <w:b/>
                <w:sz w:val="20"/>
              </w:rPr>
              <w:t>10</w:t>
            </w:r>
          </w:p>
        </w:tc>
      </w:tr>
      <w:tr w:rsidR="00E228E4" w:rsidTr="00E228E4">
        <w:trPr>
          <w:trHeight w:val="279"/>
        </w:trPr>
        <w:tc>
          <w:tcPr>
            <w:tcW w:w="568" w:type="dxa"/>
            <w:vMerge w:val="restart"/>
            <w:tcBorders>
              <w:top w:val="single" w:sz="4" w:space="0" w:color="00000A"/>
              <w:left w:val="single" w:sz="4" w:space="0" w:color="00000A"/>
              <w:bottom w:val="single" w:sz="4" w:space="0" w:color="00000A"/>
              <w:right w:val="single" w:sz="4" w:space="0" w:color="00000A"/>
            </w:tcBorders>
            <w:shd w:val="clear" w:color="auto" w:fill="auto"/>
            <w:vAlign w:val="center"/>
            <w:hideMark/>
          </w:tcPr>
          <w:p w:rsidR="00E228E4" w:rsidRPr="00E228E4" w:rsidRDefault="00E228E4" w:rsidP="00E228E4">
            <w:pPr>
              <w:suppressAutoHyphens/>
              <w:spacing w:line="275" w:lineRule="auto"/>
              <w:ind w:right="113" w:firstLine="720"/>
              <w:jc w:val="center"/>
              <w:rPr>
                <w:sz w:val="28"/>
              </w:rPr>
            </w:pPr>
          </w:p>
        </w:tc>
        <w:tc>
          <w:tcPr>
            <w:tcW w:w="1134" w:type="dxa"/>
            <w:vMerge w:val="restart"/>
            <w:tcBorders>
              <w:top w:val="single" w:sz="4" w:space="0" w:color="00000A"/>
              <w:left w:val="single" w:sz="4" w:space="0" w:color="00000A"/>
              <w:bottom w:val="single" w:sz="4" w:space="0" w:color="00000A"/>
              <w:right w:val="single" w:sz="4" w:space="0" w:color="00000A"/>
            </w:tcBorders>
            <w:shd w:val="clear" w:color="auto" w:fill="auto"/>
            <w:vAlign w:val="center"/>
          </w:tcPr>
          <w:p w:rsidR="00E228E4" w:rsidRPr="00E228E4" w:rsidRDefault="00E228E4" w:rsidP="00E228E4">
            <w:pPr>
              <w:suppressAutoHyphens/>
              <w:spacing w:line="275" w:lineRule="auto"/>
              <w:ind w:right="113" w:firstLine="720"/>
              <w:jc w:val="center"/>
              <w:rPr>
                <w:sz w:val="28"/>
              </w:rPr>
            </w:pPr>
          </w:p>
        </w:tc>
        <w:tc>
          <w:tcPr>
            <w:tcW w:w="1559" w:type="dxa"/>
            <w:vMerge w:val="restart"/>
            <w:tcBorders>
              <w:top w:val="single" w:sz="4" w:space="0" w:color="00000A"/>
              <w:left w:val="single" w:sz="4" w:space="0" w:color="00000A"/>
              <w:bottom w:val="single" w:sz="4" w:space="0" w:color="00000A"/>
              <w:right w:val="single" w:sz="4" w:space="0" w:color="00000A"/>
            </w:tcBorders>
            <w:shd w:val="clear" w:color="auto" w:fill="auto"/>
            <w:vAlign w:val="center"/>
          </w:tcPr>
          <w:p w:rsidR="00E228E4" w:rsidRPr="00E228E4" w:rsidRDefault="00E228E4" w:rsidP="00E228E4">
            <w:pPr>
              <w:suppressAutoHyphens/>
              <w:spacing w:line="275" w:lineRule="auto"/>
              <w:ind w:right="113" w:firstLine="720"/>
              <w:jc w:val="center"/>
              <w:rPr>
                <w:sz w:val="28"/>
              </w:rPr>
            </w:pPr>
          </w:p>
        </w:tc>
        <w:tc>
          <w:tcPr>
            <w:tcW w:w="2694" w:type="dxa"/>
            <w:vMerge w:val="restart"/>
            <w:tcBorders>
              <w:top w:val="single" w:sz="4" w:space="0" w:color="00000A"/>
              <w:left w:val="single" w:sz="4" w:space="0" w:color="00000A"/>
              <w:bottom w:val="single" w:sz="4" w:space="0" w:color="00000A"/>
              <w:right w:val="single" w:sz="4" w:space="0" w:color="00000A"/>
            </w:tcBorders>
            <w:shd w:val="clear" w:color="auto" w:fill="auto"/>
            <w:vAlign w:val="center"/>
          </w:tcPr>
          <w:p w:rsidR="00E228E4" w:rsidRPr="00E228E4" w:rsidRDefault="00E228E4" w:rsidP="00E228E4">
            <w:pPr>
              <w:suppressAutoHyphens/>
              <w:spacing w:line="275" w:lineRule="auto"/>
              <w:ind w:right="113" w:firstLine="720"/>
              <w:jc w:val="center"/>
              <w:rPr>
                <w:sz w:val="28"/>
              </w:rPr>
            </w:pPr>
          </w:p>
        </w:tc>
        <w:tc>
          <w:tcPr>
            <w:tcW w:w="1984" w:type="dxa"/>
            <w:vMerge w:val="restart"/>
            <w:tcBorders>
              <w:top w:val="single" w:sz="4" w:space="0" w:color="00000A"/>
              <w:left w:val="single" w:sz="4" w:space="0" w:color="00000A"/>
              <w:bottom w:val="single" w:sz="4" w:space="0" w:color="00000A"/>
              <w:right w:val="single" w:sz="4" w:space="0" w:color="00000A"/>
            </w:tcBorders>
            <w:shd w:val="clear" w:color="auto" w:fill="auto"/>
            <w:vAlign w:val="center"/>
          </w:tcPr>
          <w:p w:rsidR="00E228E4" w:rsidRPr="00E228E4" w:rsidRDefault="00E228E4" w:rsidP="00E228E4">
            <w:pPr>
              <w:suppressAutoHyphens/>
              <w:spacing w:line="275" w:lineRule="auto"/>
              <w:ind w:right="113" w:firstLine="720"/>
              <w:jc w:val="center"/>
              <w:rPr>
                <w:sz w:val="28"/>
              </w:rPr>
            </w:pPr>
          </w:p>
        </w:tc>
        <w:tc>
          <w:tcPr>
            <w:tcW w:w="2126" w:type="dxa"/>
            <w:vMerge w:val="restart"/>
            <w:tcBorders>
              <w:top w:val="single" w:sz="4" w:space="0" w:color="00000A"/>
              <w:left w:val="single" w:sz="4" w:space="0" w:color="00000A"/>
              <w:bottom w:val="single" w:sz="4" w:space="0" w:color="00000A"/>
              <w:right w:val="single" w:sz="4" w:space="0" w:color="00000A"/>
            </w:tcBorders>
            <w:shd w:val="clear" w:color="auto" w:fill="auto"/>
            <w:vAlign w:val="center"/>
          </w:tcPr>
          <w:p w:rsidR="00E228E4" w:rsidRPr="00E228E4" w:rsidRDefault="00E228E4" w:rsidP="00E228E4">
            <w:pPr>
              <w:suppressAutoHyphens/>
              <w:spacing w:line="275" w:lineRule="auto"/>
              <w:ind w:right="113" w:firstLine="720"/>
              <w:jc w:val="center"/>
              <w:rPr>
                <w:sz w:val="28"/>
              </w:rPr>
            </w:pPr>
          </w:p>
        </w:tc>
        <w:tc>
          <w:tcPr>
            <w:tcW w:w="1843" w:type="dxa"/>
            <w:vMerge w:val="restart"/>
            <w:tcBorders>
              <w:top w:val="single" w:sz="4" w:space="0" w:color="00000A"/>
              <w:left w:val="single" w:sz="4" w:space="0" w:color="00000A"/>
              <w:bottom w:val="single" w:sz="4" w:space="0" w:color="00000A"/>
              <w:right w:val="single" w:sz="4" w:space="0" w:color="00000A"/>
            </w:tcBorders>
            <w:shd w:val="clear" w:color="auto" w:fill="auto"/>
            <w:vAlign w:val="center"/>
          </w:tcPr>
          <w:p w:rsidR="00E228E4" w:rsidRPr="00E228E4" w:rsidRDefault="00E228E4" w:rsidP="00E228E4">
            <w:pPr>
              <w:suppressAutoHyphens/>
              <w:spacing w:line="275" w:lineRule="auto"/>
              <w:ind w:right="113" w:firstLine="720"/>
              <w:jc w:val="center"/>
              <w:rPr>
                <w:sz w:val="28"/>
              </w:rPr>
            </w:pPr>
          </w:p>
        </w:tc>
        <w:tc>
          <w:tcPr>
            <w:tcW w:w="1276" w:type="dxa"/>
            <w:vMerge w:val="restart"/>
            <w:tcBorders>
              <w:top w:val="single" w:sz="4" w:space="0" w:color="00000A"/>
              <w:left w:val="single" w:sz="4" w:space="0" w:color="00000A"/>
              <w:bottom w:val="single" w:sz="4" w:space="0" w:color="00000A"/>
              <w:right w:val="single" w:sz="4" w:space="0" w:color="00000A"/>
            </w:tcBorders>
            <w:shd w:val="clear" w:color="auto" w:fill="auto"/>
            <w:vAlign w:val="center"/>
          </w:tcPr>
          <w:p w:rsidR="00E228E4" w:rsidRPr="00E228E4" w:rsidRDefault="00E228E4" w:rsidP="00E228E4">
            <w:pPr>
              <w:suppressAutoHyphens/>
              <w:spacing w:line="275" w:lineRule="auto"/>
              <w:ind w:right="113" w:firstLine="720"/>
              <w:jc w:val="center"/>
              <w:rPr>
                <w:sz w:val="28"/>
              </w:rPr>
            </w:pPr>
          </w:p>
        </w:tc>
        <w:tc>
          <w:tcPr>
            <w:tcW w:w="1559" w:type="dxa"/>
            <w:tcBorders>
              <w:top w:val="single" w:sz="4" w:space="0" w:color="00000A"/>
              <w:left w:val="single" w:sz="4" w:space="0" w:color="00000A"/>
              <w:bottom w:val="single" w:sz="4" w:space="0" w:color="00000A"/>
              <w:right w:val="single" w:sz="4" w:space="0" w:color="00000A"/>
            </w:tcBorders>
            <w:shd w:val="clear" w:color="auto" w:fill="auto"/>
            <w:vAlign w:val="center"/>
          </w:tcPr>
          <w:p w:rsidR="00E228E4" w:rsidRPr="00E228E4" w:rsidRDefault="00E228E4" w:rsidP="00E228E4">
            <w:pPr>
              <w:suppressAutoHyphens/>
              <w:spacing w:line="275" w:lineRule="auto"/>
              <w:ind w:right="113" w:firstLine="720"/>
              <w:jc w:val="center"/>
              <w:rPr>
                <w:sz w:val="26"/>
              </w:rPr>
            </w:pPr>
          </w:p>
        </w:tc>
        <w:tc>
          <w:tcPr>
            <w:tcW w:w="1055" w:type="dxa"/>
            <w:tcBorders>
              <w:top w:val="single" w:sz="4" w:space="0" w:color="00000A"/>
              <w:left w:val="single" w:sz="4" w:space="0" w:color="00000A"/>
              <w:bottom w:val="single" w:sz="4" w:space="0" w:color="00000A"/>
              <w:right w:val="single" w:sz="4" w:space="0" w:color="00000A"/>
            </w:tcBorders>
            <w:shd w:val="clear" w:color="auto" w:fill="auto"/>
            <w:vAlign w:val="center"/>
          </w:tcPr>
          <w:p w:rsidR="00E228E4" w:rsidRPr="00E228E4" w:rsidRDefault="00E228E4" w:rsidP="00E228E4">
            <w:pPr>
              <w:suppressAutoHyphens/>
              <w:spacing w:line="275" w:lineRule="auto"/>
              <w:ind w:right="113" w:firstLine="720"/>
              <w:jc w:val="center"/>
              <w:rPr>
                <w:sz w:val="26"/>
              </w:rPr>
            </w:pPr>
          </w:p>
        </w:tc>
      </w:tr>
      <w:tr w:rsidR="00E228E4" w:rsidTr="00E228E4">
        <w:trPr>
          <w:trHeight w:val="279"/>
        </w:trPr>
        <w:tc>
          <w:tcPr>
            <w:tcW w:w="568" w:type="dxa"/>
            <w:vMerge/>
            <w:tcBorders>
              <w:top w:val="single" w:sz="4" w:space="0" w:color="00000A"/>
              <w:left w:val="single" w:sz="4" w:space="0" w:color="00000A"/>
              <w:bottom w:val="single" w:sz="4" w:space="0" w:color="00000A"/>
              <w:right w:val="single" w:sz="4" w:space="0" w:color="00000A"/>
            </w:tcBorders>
            <w:shd w:val="clear" w:color="auto" w:fill="auto"/>
            <w:vAlign w:val="center"/>
            <w:hideMark/>
          </w:tcPr>
          <w:p w:rsidR="00E228E4" w:rsidRPr="00E228E4" w:rsidRDefault="00E228E4" w:rsidP="00E228E4">
            <w:pPr>
              <w:jc w:val="center"/>
              <w:rPr>
                <w:sz w:val="28"/>
              </w:rPr>
            </w:pPr>
          </w:p>
        </w:tc>
        <w:tc>
          <w:tcPr>
            <w:tcW w:w="1134" w:type="dxa"/>
            <w:vMerge/>
            <w:tcBorders>
              <w:top w:val="single" w:sz="4" w:space="0" w:color="00000A"/>
              <w:left w:val="single" w:sz="4" w:space="0" w:color="00000A"/>
              <w:bottom w:val="single" w:sz="4" w:space="0" w:color="00000A"/>
              <w:right w:val="single" w:sz="4" w:space="0" w:color="00000A"/>
            </w:tcBorders>
            <w:shd w:val="clear" w:color="auto" w:fill="auto"/>
            <w:vAlign w:val="center"/>
            <w:hideMark/>
          </w:tcPr>
          <w:p w:rsidR="00E228E4" w:rsidRPr="00E228E4" w:rsidRDefault="00E228E4" w:rsidP="00E228E4">
            <w:pPr>
              <w:jc w:val="center"/>
              <w:rPr>
                <w:sz w:val="28"/>
              </w:rPr>
            </w:pPr>
          </w:p>
        </w:tc>
        <w:tc>
          <w:tcPr>
            <w:tcW w:w="1559" w:type="dxa"/>
            <w:vMerge/>
            <w:tcBorders>
              <w:top w:val="single" w:sz="4" w:space="0" w:color="00000A"/>
              <w:left w:val="single" w:sz="4" w:space="0" w:color="00000A"/>
              <w:bottom w:val="single" w:sz="4" w:space="0" w:color="00000A"/>
              <w:right w:val="single" w:sz="4" w:space="0" w:color="00000A"/>
            </w:tcBorders>
            <w:shd w:val="clear" w:color="auto" w:fill="auto"/>
            <w:vAlign w:val="center"/>
            <w:hideMark/>
          </w:tcPr>
          <w:p w:rsidR="00E228E4" w:rsidRPr="00E228E4" w:rsidRDefault="00E228E4" w:rsidP="00E228E4">
            <w:pPr>
              <w:jc w:val="center"/>
              <w:rPr>
                <w:sz w:val="28"/>
              </w:rPr>
            </w:pPr>
          </w:p>
        </w:tc>
        <w:tc>
          <w:tcPr>
            <w:tcW w:w="2694" w:type="dxa"/>
            <w:vMerge/>
            <w:tcBorders>
              <w:top w:val="single" w:sz="4" w:space="0" w:color="00000A"/>
              <w:left w:val="single" w:sz="4" w:space="0" w:color="00000A"/>
              <w:bottom w:val="single" w:sz="4" w:space="0" w:color="00000A"/>
              <w:right w:val="single" w:sz="4" w:space="0" w:color="00000A"/>
            </w:tcBorders>
            <w:shd w:val="clear" w:color="auto" w:fill="auto"/>
            <w:vAlign w:val="center"/>
            <w:hideMark/>
          </w:tcPr>
          <w:p w:rsidR="00E228E4" w:rsidRPr="00E228E4" w:rsidRDefault="00E228E4" w:rsidP="00E228E4">
            <w:pPr>
              <w:jc w:val="center"/>
              <w:rPr>
                <w:sz w:val="28"/>
              </w:rPr>
            </w:pPr>
          </w:p>
        </w:tc>
        <w:tc>
          <w:tcPr>
            <w:tcW w:w="1984" w:type="dxa"/>
            <w:vMerge/>
            <w:tcBorders>
              <w:top w:val="single" w:sz="4" w:space="0" w:color="00000A"/>
              <w:left w:val="single" w:sz="4" w:space="0" w:color="00000A"/>
              <w:bottom w:val="single" w:sz="4" w:space="0" w:color="00000A"/>
              <w:right w:val="single" w:sz="4" w:space="0" w:color="00000A"/>
            </w:tcBorders>
            <w:shd w:val="clear" w:color="auto" w:fill="auto"/>
            <w:vAlign w:val="center"/>
            <w:hideMark/>
          </w:tcPr>
          <w:p w:rsidR="00E228E4" w:rsidRPr="00E228E4" w:rsidRDefault="00E228E4" w:rsidP="00E228E4">
            <w:pPr>
              <w:jc w:val="center"/>
              <w:rPr>
                <w:sz w:val="28"/>
              </w:rPr>
            </w:pPr>
          </w:p>
        </w:tc>
        <w:tc>
          <w:tcPr>
            <w:tcW w:w="2126" w:type="dxa"/>
            <w:vMerge/>
            <w:tcBorders>
              <w:top w:val="single" w:sz="4" w:space="0" w:color="00000A"/>
              <w:left w:val="single" w:sz="4" w:space="0" w:color="00000A"/>
              <w:bottom w:val="single" w:sz="4" w:space="0" w:color="00000A"/>
              <w:right w:val="single" w:sz="4" w:space="0" w:color="00000A"/>
            </w:tcBorders>
            <w:shd w:val="clear" w:color="auto" w:fill="auto"/>
            <w:vAlign w:val="center"/>
            <w:hideMark/>
          </w:tcPr>
          <w:p w:rsidR="00E228E4" w:rsidRPr="00E228E4" w:rsidRDefault="00E228E4" w:rsidP="00E228E4">
            <w:pPr>
              <w:jc w:val="center"/>
              <w:rPr>
                <w:sz w:val="28"/>
              </w:rPr>
            </w:pPr>
          </w:p>
        </w:tc>
        <w:tc>
          <w:tcPr>
            <w:tcW w:w="1843" w:type="dxa"/>
            <w:vMerge/>
            <w:tcBorders>
              <w:top w:val="single" w:sz="4" w:space="0" w:color="00000A"/>
              <w:left w:val="single" w:sz="4" w:space="0" w:color="00000A"/>
              <w:bottom w:val="single" w:sz="4" w:space="0" w:color="00000A"/>
              <w:right w:val="single" w:sz="4" w:space="0" w:color="00000A"/>
            </w:tcBorders>
            <w:shd w:val="clear" w:color="auto" w:fill="auto"/>
            <w:vAlign w:val="center"/>
            <w:hideMark/>
          </w:tcPr>
          <w:p w:rsidR="00E228E4" w:rsidRPr="00E228E4" w:rsidRDefault="00E228E4" w:rsidP="00E228E4">
            <w:pPr>
              <w:jc w:val="center"/>
              <w:rPr>
                <w:sz w:val="28"/>
              </w:rPr>
            </w:pPr>
          </w:p>
        </w:tc>
        <w:tc>
          <w:tcPr>
            <w:tcW w:w="1276" w:type="dxa"/>
            <w:vMerge/>
            <w:tcBorders>
              <w:top w:val="single" w:sz="4" w:space="0" w:color="00000A"/>
              <w:left w:val="single" w:sz="4" w:space="0" w:color="00000A"/>
              <w:bottom w:val="single" w:sz="4" w:space="0" w:color="00000A"/>
              <w:right w:val="single" w:sz="4" w:space="0" w:color="00000A"/>
            </w:tcBorders>
            <w:shd w:val="clear" w:color="auto" w:fill="auto"/>
            <w:vAlign w:val="center"/>
            <w:hideMark/>
          </w:tcPr>
          <w:p w:rsidR="00E228E4" w:rsidRPr="00E228E4" w:rsidRDefault="00E228E4" w:rsidP="00E228E4">
            <w:pPr>
              <w:jc w:val="center"/>
              <w:rPr>
                <w:sz w:val="28"/>
              </w:rPr>
            </w:pPr>
          </w:p>
        </w:tc>
        <w:tc>
          <w:tcPr>
            <w:tcW w:w="1559" w:type="dxa"/>
            <w:tcBorders>
              <w:top w:val="single" w:sz="4" w:space="0" w:color="00000A"/>
              <w:left w:val="single" w:sz="4" w:space="0" w:color="00000A"/>
              <w:bottom w:val="single" w:sz="4" w:space="0" w:color="00000A"/>
              <w:right w:val="single" w:sz="4" w:space="0" w:color="00000A"/>
            </w:tcBorders>
            <w:shd w:val="clear" w:color="auto" w:fill="auto"/>
            <w:vAlign w:val="center"/>
          </w:tcPr>
          <w:p w:rsidR="00E228E4" w:rsidRPr="00E228E4" w:rsidRDefault="00E228E4" w:rsidP="00E228E4">
            <w:pPr>
              <w:suppressAutoHyphens/>
              <w:spacing w:line="275" w:lineRule="auto"/>
              <w:ind w:right="113" w:firstLine="720"/>
              <w:jc w:val="center"/>
              <w:rPr>
                <w:sz w:val="26"/>
              </w:rPr>
            </w:pPr>
          </w:p>
        </w:tc>
        <w:tc>
          <w:tcPr>
            <w:tcW w:w="1055" w:type="dxa"/>
            <w:tcBorders>
              <w:top w:val="single" w:sz="4" w:space="0" w:color="00000A"/>
              <w:left w:val="single" w:sz="4" w:space="0" w:color="00000A"/>
              <w:bottom w:val="single" w:sz="4" w:space="0" w:color="00000A"/>
              <w:right w:val="single" w:sz="4" w:space="0" w:color="00000A"/>
            </w:tcBorders>
            <w:shd w:val="clear" w:color="auto" w:fill="auto"/>
            <w:vAlign w:val="center"/>
          </w:tcPr>
          <w:p w:rsidR="00E228E4" w:rsidRPr="00E228E4" w:rsidRDefault="00E228E4" w:rsidP="00E228E4">
            <w:pPr>
              <w:suppressAutoHyphens/>
              <w:spacing w:line="275" w:lineRule="auto"/>
              <w:ind w:right="113" w:firstLine="720"/>
              <w:jc w:val="center"/>
              <w:rPr>
                <w:sz w:val="26"/>
              </w:rPr>
            </w:pPr>
          </w:p>
        </w:tc>
      </w:tr>
      <w:tr w:rsidR="00E228E4" w:rsidTr="00E228E4">
        <w:trPr>
          <w:trHeight w:val="279"/>
        </w:trPr>
        <w:tc>
          <w:tcPr>
            <w:tcW w:w="568" w:type="dxa"/>
            <w:vMerge/>
            <w:tcBorders>
              <w:top w:val="single" w:sz="4" w:space="0" w:color="00000A"/>
              <w:left w:val="single" w:sz="4" w:space="0" w:color="00000A"/>
              <w:bottom w:val="single" w:sz="4" w:space="0" w:color="00000A"/>
              <w:right w:val="single" w:sz="4" w:space="0" w:color="00000A"/>
            </w:tcBorders>
            <w:shd w:val="clear" w:color="auto" w:fill="auto"/>
            <w:vAlign w:val="center"/>
            <w:hideMark/>
          </w:tcPr>
          <w:p w:rsidR="00E228E4" w:rsidRPr="00E228E4" w:rsidRDefault="00E228E4" w:rsidP="00E228E4">
            <w:pPr>
              <w:jc w:val="center"/>
              <w:rPr>
                <w:sz w:val="28"/>
              </w:rPr>
            </w:pPr>
          </w:p>
        </w:tc>
        <w:tc>
          <w:tcPr>
            <w:tcW w:w="1134" w:type="dxa"/>
            <w:vMerge/>
            <w:tcBorders>
              <w:top w:val="single" w:sz="4" w:space="0" w:color="00000A"/>
              <w:left w:val="single" w:sz="4" w:space="0" w:color="00000A"/>
              <w:bottom w:val="single" w:sz="4" w:space="0" w:color="00000A"/>
              <w:right w:val="single" w:sz="4" w:space="0" w:color="00000A"/>
            </w:tcBorders>
            <w:shd w:val="clear" w:color="auto" w:fill="auto"/>
            <w:vAlign w:val="center"/>
            <w:hideMark/>
          </w:tcPr>
          <w:p w:rsidR="00E228E4" w:rsidRPr="00E228E4" w:rsidRDefault="00E228E4" w:rsidP="00E228E4">
            <w:pPr>
              <w:jc w:val="center"/>
              <w:rPr>
                <w:sz w:val="28"/>
              </w:rPr>
            </w:pPr>
          </w:p>
        </w:tc>
        <w:tc>
          <w:tcPr>
            <w:tcW w:w="1559" w:type="dxa"/>
            <w:vMerge w:val="restart"/>
            <w:tcBorders>
              <w:top w:val="single" w:sz="4" w:space="0" w:color="00000A"/>
              <w:left w:val="single" w:sz="4" w:space="0" w:color="00000A"/>
              <w:bottom w:val="single" w:sz="4" w:space="0" w:color="00000A"/>
              <w:right w:val="single" w:sz="4" w:space="0" w:color="00000A"/>
            </w:tcBorders>
            <w:shd w:val="clear" w:color="auto" w:fill="auto"/>
            <w:vAlign w:val="center"/>
          </w:tcPr>
          <w:p w:rsidR="00E228E4" w:rsidRPr="00E228E4" w:rsidRDefault="00E228E4" w:rsidP="00E228E4">
            <w:pPr>
              <w:suppressAutoHyphens/>
              <w:spacing w:line="275" w:lineRule="auto"/>
              <w:ind w:right="113" w:firstLine="720"/>
              <w:jc w:val="center"/>
              <w:rPr>
                <w:sz w:val="28"/>
              </w:rPr>
            </w:pPr>
          </w:p>
        </w:tc>
        <w:tc>
          <w:tcPr>
            <w:tcW w:w="2694" w:type="dxa"/>
            <w:vMerge/>
            <w:tcBorders>
              <w:top w:val="single" w:sz="4" w:space="0" w:color="00000A"/>
              <w:left w:val="single" w:sz="4" w:space="0" w:color="00000A"/>
              <w:bottom w:val="single" w:sz="4" w:space="0" w:color="00000A"/>
              <w:right w:val="single" w:sz="4" w:space="0" w:color="00000A"/>
            </w:tcBorders>
            <w:shd w:val="clear" w:color="auto" w:fill="auto"/>
            <w:vAlign w:val="center"/>
            <w:hideMark/>
          </w:tcPr>
          <w:p w:rsidR="00E228E4" w:rsidRPr="00E228E4" w:rsidRDefault="00E228E4" w:rsidP="00E228E4">
            <w:pPr>
              <w:jc w:val="center"/>
              <w:rPr>
                <w:sz w:val="28"/>
              </w:rPr>
            </w:pPr>
          </w:p>
        </w:tc>
        <w:tc>
          <w:tcPr>
            <w:tcW w:w="1984" w:type="dxa"/>
            <w:vMerge w:val="restart"/>
            <w:tcBorders>
              <w:top w:val="single" w:sz="4" w:space="0" w:color="00000A"/>
              <w:left w:val="single" w:sz="4" w:space="0" w:color="00000A"/>
              <w:bottom w:val="single" w:sz="4" w:space="0" w:color="00000A"/>
              <w:right w:val="single" w:sz="4" w:space="0" w:color="00000A"/>
            </w:tcBorders>
            <w:shd w:val="clear" w:color="auto" w:fill="auto"/>
            <w:vAlign w:val="center"/>
          </w:tcPr>
          <w:p w:rsidR="00E228E4" w:rsidRPr="00E228E4" w:rsidRDefault="00E228E4" w:rsidP="00E228E4">
            <w:pPr>
              <w:suppressAutoHyphens/>
              <w:spacing w:line="275" w:lineRule="auto"/>
              <w:ind w:right="113" w:firstLine="720"/>
              <w:jc w:val="center"/>
              <w:rPr>
                <w:sz w:val="28"/>
              </w:rPr>
            </w:pPr>
          </w:p>
        </w:tc>
        <w:tc>
          <w:tcPr>
            <w:tcW w:w="2126" w:type="dxa"/>
            <w:vMerge/>
            <w:tcBorders>
              <w:top w:val="single" w:sz="4" w:space="0" w:color="00000A"/>
              <w:left w:val="single" w:sz="4" w:space="0" w:color="00000A"/>
              <w:bottom w:val="single" w:sz="4" w:space="0" w:color="00000A"/>
              <w:right w:val="single" w:sz="4" w:space="0" w:color="00000A"/>
            </w:tcBorders>
            <w:shd w:val="clear" w:color="auto" w:fill="auto"/>
            <w:vAlign w:val="center"/>
            <w:hideMark/>
          </w:tcPr>
          <w:p w:rsidR="00E228E4" w:rsidRPr="00E228E4" w:rsidRDefault="00E228E4" w:rsidP="00E228E4">
            <w:pPr>
              <w:jc w:val="center"/>
              <w:rPr>
                <w:sz w:val="28"/>
              </w:rPr>
            </w:pPr>
          </w:p>
        </w:tc>
        <w:tc>
          <w:tcPr>
            <w:tcW w:w="1843" w:type="dxa"/>
            <w:vMerge/>
            <w:tcBorders>
              <w:top w:val="single" w:sz="4" w:space="0" w:color="00000A"/>
              <w:left w:val="single" w:sz="4" w:space="0" w:color="00000A"/>
              <w:bottom w:val="single" w:sz="4" w:space="0" w:color="00000A"/>
              <w:right w:val="single" w:sz="4" w:space="0" w:color="00000A"/>
            </w:tcBorders>
            <w:shd w:val="clear" w:color="auto" w:fill="auto"/>
            <w:vAlign w:val="center"/>
            <w:hideMark/>
          </w:tcPr>
          <w:p w:rsidR="00E228E4" w:rsidRPr="00E228E4" w:rsidRDefault="00E228E4" w:rsidP="00E228E4">
            <w:pPr>
              <w:jc w:val="center"/>
              <w:rPr>
                <w:sz w:val="28"/>
              </w:rPr>
            </w:pPr>
          </w:p>
        </w:tc>
        <w:tc>
          <w:tcPr>
            <w:tcW w:w="1276" w:type="dxa"/>
            <w:vMerge w:val="restart"/>
            <w:tcBorders>
              <w:top w:val="single" w:sz="4" w:space="0" w:color="00000A"/>
              <w:left w:val="single" w:sz="4" w:space="0" w:color="00000A"/>
              <w:bottom w:val="single" w:sz="4" w:space="0" w:color="00000A"/>
              <w:right w:val="single" w:sz="4" w:space="0" w:color="00000A"/>
            </w:tcBorders>
            <w:shd w:val="clear" w:color="auto" w:fill="auto"/>
            <w:vAlign w:val="center"/>
          </w:tcPr>
          <w:p w:rsidR="00E228E4" w:rsidRPr="00E228E4" w:rsidRDefault="00E228E4" w:rsidP="00E228E4">
            <w:pPr>
              <w:suppressAutoHyphens/>
              <w:spacing w:line="275" w:lineRule="auto"/>
              <w:ind w:right="113" w:firstLine="720"/>
              <w:jc w:val="center"/>
              <w:rPr>
                <w:sz w:val="28"/>
              </w:rPr>
            </w:pPr>
          </w:p>
        </w:tc>
        <w:tc>
          <w:tcPr>
            <w:tcW w:w="1559" w:type="dxa"/>
            <w:tcBorders>
              <w:top w:val="single" w:sz="4" w:space="0" w:color="00000A"/>
              <w:left w:val="single" w:sz="4" w:space="0" w:color="00000A"/>
              <w:bottom w:val="single" w:sz="4" w:space="0" w:color="00000A"/>
              <w:right w:val="single" w:sz="4" w:space="0" w:color="00000A"/>
            </w:tcBorders>
            <w:shd w:val="clear" w:color="auto" w:fill="auto"/>
            <w:vAlign w:val="center"/>
          </w:tcPr>
          <w:p w:rsidR="00E228E4" w:rsidRPr="00E228E4" w:rsidRDefault="00E228E4" w:rsidP="00E228E4">
            <w:pPr>
              <w:suppressAutoHyphens/>
              <w:spacing w:line="275" w:lineRule="auto"/>
              <w:ind w:right="113" w:firstLine="720"/>
              <w:jc w:val="center"/>
              <w:rPr>
                <w:sz w:val="26"/>
              </w:rPr>
            </w:pPr>
          </w:p>
        </w:tc>
        <w:tc>
          <w:tcPr>
            <w:tcW w:w="1055" w:type="dxa"/>
            <w:tcBorders>
              <w:top w:val="single" w:sz="4" w:space="0" w:color="00000A"/>
              <w:left w:val="single" w:sz="4" w:space="0" w:color="00000A"/>
              <w:bottom w:val="single" w:sz="4" w:space="0" w:color="00000A"/>
              <w:right w:val="single" w:sz="4" w:space="0" w:color="00000A"/>
            </w:tcBorders>
            <w:shd w:val="clear" w:color="auto" w:fill="auto"/>
            <w:vAlign w:val="center"/>
          </w:tcPr>
          <w:p w:rsidR="00E228E4" w:rsidRPr="00E228E4" w:rsidRDefault="00E228E4" w:rsidP="00E228E4">
            <w:pPr>
              <w:suppressAutoHyphens/>
              <w:spacing w:line="275" w:lineRule="auto"/>
              <w:ind w:right="113" w:firstLine="720"/>
              <w:jc w:val="center"/>
              <w:rPr>
                <w:sz w:val="26"/>
              </w:rPr>
            </w:pPr>
          </w:p>
        </w:tc>
      </w:tr>
      <w:tr w:rsidR="00E228E4" w:rsidTr="00E228E4">
        <w:trPr>
          <w:trHeight w:val="279"/>
        </w:trPr>
        <w:tc>
          <w:tcPr>
            <w:tcW w:w="568" w:type="dxa"/>
            <w:vMerge/>
            <w:tcBorders>
              <w:top w:val="single" w:sz="4" w:space="0" w:color="00000A"/>
              <w:left w:val="single" w:sz="4" w:space="0" w:color="00000A"/>
              <w:bottom w:val="single" w:sz="4" w:space="0" w:color="00000A"/>
              <w:right w:val="single" w:sz="4" w:space="0" w:color="00000A"/>
            </w:tcBorders>
            <w:shd w:val="clear" w:color="auto" w:fill="auto"/>
            <w:vAlign w:val="center"/>
            <w:hideMark/>
          </w:tcPr>
          <w:p w:rsidR="00E228E4" w:rsidRPr="00E228E4" w:rsidRDefault="00E228E4" w:rsidP="00E228E4">
            <w:pPr>
              <w:jc w:val="center"/>
              <w:rPr>
                <w:sz w:val="28"/>
              </w:rPr>
            </w:pPr>
          </w:p>
        </w:tc>
        <w:tc>
          <w:tcPr>
            <w:tcW w:w="1134" w:type="dxa"/>
            <w:vMerge/>
            <w:tcBorders>
              <w:top w:val="single" w:sz="4" w:space="0" w:color="00000A"/>
              <w:left w:val="single" w:sz="4" w:space="0" w:color="00000A"/>
              <w:bottom w:val="single" w:sz="4" w:space="0" w:color="00000A"/>
              <w:right w:val="single" w:sz="4" w:space="0" w:color="00000A"/>
            </w:tcBorders>
            <w:shd w:val="clear" w:color="auto" w:fill="auto"/>
            <w:vAlign w:val="center"/>
            <w:hideMark/>
          </w:tcPr>
          <w:p w:rsidR="00E228E4" w:rsidRPr="00E228E4" w:rsidRDefault="00E228E4" w:rsidP="00E228E4">
            <w:pPr>
              <w:jc w:val="center"/>
              <w:rPr>
                <w:sz w:val="28"/>
              </w:rPr>
            </w:pPr>
          </w:p>
        </w:tc>
        <w:tc>
          <w:tcPr>
            <w:tcW w:w="1559" w:type="dxa"/>
            <w:vMerge/>
            <w:tcBorders>
              <w:top w:val="single" w:sz="4" w:space="0" w:color="00000A"/>
              <w:left w:val="single" w:sz="4" w:space="0" w:color="00000A"/>
              <w:bottom w:val="single" w:sz="4" w:space="0" w:color="00000A"/>
              <w:right w:val="single" w:sz="4" w:space="0" w:color="00000A"/>
            </w:tcBorders>
            <w:shd w:val="clear" w:color="auto" w:fill="auto"/>
            <w:vAlign w:val="center"/>
            <w:hideMark/>
          </w:tcPr>
          <w:p w:rsidR="00E228E4" w:rsidRPr="00E228E4" w:rsidRDefault="00E228E4" w:rsidP="00E228E4">
            <w:pPr>
              <w:jc w:val="center"/>
              <w:rPr>
                <w:sz w:val="28"/>
              </w:rPr>
            </w:pPr>
          </w:p>
        </w:tc>
        <w:tc>
          <w:tcPr>
            <w:tcW w:w="2694" w:type="dxa"/>
            <w:vMerge/>
            <w:tcBorders>
              <w:top w:val="single" w:sz="4" w:space="0" w:color="00000A"/>
              <w:left w:val="single" w:sz="4" w:space="0" w:color="00000A"/>
              <w:bottom w:val="single" w:sz="4" w:space="0" w:color="00000A"/>
              <w:right w:val="single" w:sz="4" w:space="0" w:color="00000A"/>
            </w:tcBorders>
            <w:shd w:val="clear" w:color="auto" w:fill="auto"/>
            <w:vAlign w:val="center"/>
            <w:hideMark/>
          </w:tcPr>
          <w:p w:rsidR="00E228E4" w:rsidRPr="00E228E4" w:rsidRDefault="00E228E4" w:rsidP="00E228E4">
            <w:pPr>
              <w:jc w:val="center"/>
              <w:rPr>
                <w:sz w:val="28"/>
              </w:rPr>
            </w:pPr>
          </w:p>
        </w:tc>
        <w:tc>
          <w:tcPr>
            <w:tcW w:w="1984" w:type="dxa"/>
            <w:vMerge/>
            <w:tcBorders>
              <w:top w:val="single" w:sz="4" w:space="0" w:color="00000A"/>
              <w:left w:val="single" w:sz="4" w:space="0" w:color="00000A"/>
              <w:bottom w:val="single" w:sz="4" w:space="0" w:color="00000A"/>
              <w:right w:val="single" w:sz="4" w:space="0" w:color="00000A"/>
            </w:tcBorders>
            <w:shd w:val="clear" w:color="auto" w:fill="auto"/>
            <w:vAlign w:val="center"/>
            <w:hideMark/>
          </w:tcPr>
          <w:p w:rsidR="00E228E4" w:rsidRPr="00E228E4" w:rsidRDefault="00E228E4" w:rsidP="00E228E4">
            <w:pPr>
              <w:jc w:val="center"/>
              <w:rPr>
                <w:sz w:val="28"/>
              </w:rPr>
            </w:pPr>
          </w:p>
        </w:tc>
        <w:tc>
          <w:tcPr>
            <w:tcW w:w="2126" w:type="dxa"/>
            <w:vMerge/>
            <w:tcBorders>
              <w:top w:val="single" w:sz="4" w:space="0" w:color="00000A"/>
              <w:left w:val="single" w:sz="4" w:space="0" w:color="00000A"/>
              <w:bottom w:val="single" w:sz="4" w:space="0" w:color="00000A"/>
              <w:right w:val="single" w:sz="4" w:space="0" w:color="00000A"/>
            </w:tcBorders>
            <w:shd w:val="clear" w:color="auto" w:fill="auto"/>
            <w:vAlign w:val="center"/>
            <w:hideMark/>
          </w:tcPr>
          <w:p w:rsidR="00E228E4" w:rsidRPr="00E228E4" w:rsidRDefault="00E228E4" w:rsidP="00E228E4">
            <w:pPr>
              <w:jc w:val="center"/>
              <w:rPr>
                <w:sz w:val="28"/>
              </w:rPr>
            </w:pPr>
          </w:p>
        </w:tc>
        <w:tc>
          <w:tcPr>
            <w:tcW w:w="1843" w:type="dxa"/>
            <w:vMerge/>
            <w:tcBorders>
              <w:top w:val="single" w:sz="4" w:space="0" w:color="00000A"/>
              <w:left w:val="single" w:sz="4" w:space="0" w:color="00000A"/>
              <w:bottom w:val="single" w:sz="4" w:space="0" w:color="00000A"/>
              <w:right w:val="single" w:sz="4" w:space="0" w:color="00000A"/>
            </w:tcBorders>
            <w:shd w:val="clear" w:color="auto" w:fill="auto"/>
            <w:vAlign w:val="center"/>
            <w:hideMark/>
          </w:tcPr>
          <w:p w:rsidR="00E228E4" w:rsidRPr="00E228E4" w:rsidRDefault="00E228E4" w:rsidP="00E228E4">
            <w:pPr>
              <w:jc w:val="center"/>
              <w:rPr>
                <w:sz w:val="28"/>
              </w:rPr>
            </w:pPr>
          </w:p>
        </w:tc>
        <w:tc>
          <w:tcPr>
            <w:tcW w:w="1276" w:type="dxa"/>
            <w:vMerge/>
            <w:tcBorders>
              <w:top w:val="single" w:sz="4" w:space="0" w:color="00000A"/>
              <w:left w:val="single" w:sz="4" w:space="0" w:color="00000A"/>
              <w:bottom w:val="single" w:sz="4" w:space="0" w:color="00000A"/>
              <w:right w:val="single" w:sz="4" w:space="0" w:color="00000A"/>
            </w:tcBorders>
            <w:shd w:val="clear" w:color="auto" w:fill="auto"/>
            <w:vAlign w:val="center"/>
            <w:hideMark/>
          </w:tcPr>
          <w:p w:rsidR="00E228E4" w:rsidRPr="00E228E4" w:rsidRDefault="00E228E4" w:rsidP="00E228E4">
            <w:pPr>
              <w:jc w:val="center"/>
              <w:rPr>
                <w:sz w:val="28"/>
              </w:rPr>
            </w:pPr>
          </w:p>
        </w:tc>
        <w:tc>
          <w:tcPr>
            <w:tcW w:w="1559" w:type="dxa"/>
            <w:tcBorders>
              <w:top w:val="single" w:sz="4" w:space="0" w:color="00000A"/>
              <w:left w:val="single" w:sz="4" w:space="0" w:color="00000A"/>
              <w:bottom w:val="single" w:sz="4" w:space="0" w:color="00000A"/>
              <w:right w:val="single" w:sz="4" w:space="0" w:color="00000A"/>
            </w:tcBorders>
            <w:shd w:val="clear" w:color="auto" w:fill="auto"/>
            <w:vAlign w:val="center"/>
          </w:tcPr>
          <w:p w:rsidR="00E228E4" w:rsidRPr="00E228E4" w:rsidRDefault="00E228E4" w:rsidP="00E228E4">
            <w:pPr>
              <w:suppressAutoHyphens/>
              <w:spacing w:line="275" w:lineRule="auto"/>
              <w:ind w:right="113" w:firstLine="720"/>
              <w:jc w:val="center"/>
              <w:rPr>
                <w:sz w:val="26"/>
              </w:rPr>
            </w:pPr>
          </w:p>
        </w:tc>
        <w:tc>
          <w:tcPr>
            <w:tcW w:w="1055" w:type="dxa"/>
            <w:tcBorders>
              <w:top w:val="single" w:sz="4" w:space="0" w:color="00000A"/>
              <w:left w:val="single" w:sz="4" w:space="0" w:color="00000A"/>
              <w:bottom w:val="single" w:sz="4" w:space="0" w:color="00000A"/>
              <w:right w:val="single" w:sz="4" w:space="0" w:color="00000A"/>
            </w:tcBorders>
            <w:shd w:val="clear" w:color="auto" w:fill="auto"/>
            <w:vAlign w:val="center"/>
          </w:tcPr>
          <w:p w:rsidR="00E228E4" w:rsidRPr="00E228E4" w:rsidRDefault="00E228E4" w:rsidP="00E228E4">
            <w:pPr>
              <w:suppressAutoHyphens/>
              <w:spacing w:line="275" w:lineRule="auto"/>
              <w:ind w:right="113" w:firstLine="720"/>
              <w:jc w:val="center"/>
              <w:rPr>
                <w:sz w:val="26"/>
              </w:rPr>
            </w:pPr>
          </w:p>
        </w:tc>
      </w:tr>
      <w:tr w:rsidR="00E228E4" w:rsidTr="00E228E4">
        <w:trPr>
          <w:trHeight w:val="279"/>
        </w:trPr>
        <w:tc>
          <w:tcPr>
            <w:tcW w:w="568" w:type="dxa"/>
            <w:vMerge w:val="restart"/>
            <w:tcBorders>
              <w:top w:val="single" w:sz="4" w:space="0" w:color="00000A"/>
              <w:left w:val="single" w:sz="4" w:space="0" w:color="00000A"/>
              <w:bottom w:val="single" w:sz="4" w:space="0" w:color="00000A"/>
              <w:right w:val="single" w:sz="4" w:space="0" w:color="00000A"/>
            </w:tcBorders>
            <w:shd w:val="clear" w:color="auto" w:fill="auto"/>
            <w:vAlign w:val="center"/>
            <w:hideMark/>
          </w:tcPr>
          <w:p w:rsidR="00E228E4" w:rsidRPr="00E228E4" w:rsidRDefault="00E228E4" w:rsidP="00E228E4">
            <w:pPr>
              <w:suppressAutoHyphens/>
              <w:spacing w:line="275" w:lineRule="auto"/>
              <w:ind w:right="113" w:firstLine="720"/>
              <w:jc w:val="center"/>
              <w:rPr>
                <w:sz w:val="28"/>
              </w:rPr>
            </w:pPr>
          </w:p>
        </w:tc>
        <w:tc>
          <w:tcPr>
            <w:tcW w:w="1134" w:type="dxa"/>
            <w:vMerge w:val="restart"/>
            <w:tcBorders>
              <w:top w:val="single" w:sz="4" w:space="0" w:color="00000A"/>
              <w:left w:val="single" w:sz="4" w:space="0" w:color="00000A"/>
              <w:bottom w:val="single" w:sz="4" w:space="0" w:color="00000A"/>
              <w:right w:val="single" w:sz="4" w:space="0" w:color="00000A"/>
            </w:tcBorders>
            <w:shd w:val="clear" w:color="auto" w:fill="auto"/>
            <w:vAlign w:val="center"/>
          </w:tcPr>
          <w:p w:rsidR="00E228E4" w:rsidRPr="00E228E4" w:rsidRDefault="00E228E4" w:rsidP="00E228E4">
            <w:pPr>
              <w:suppressAutoHyphens/>
              <w:spacing w:line="275" w:lineRule="auto"/>
              <w:ind w:right="113" w:firstLine="720"/>
              <w:jc w:val="center"/>
              <w:rPr>
                <w:sz w:val="28"/>
              </w:rPr>
            </w:pPr>
          </w:p>
        </w:tc>
        <w:tc>
          <w:tcPr>
            <w:tcW w:w="1559" w:type="dxa"/>
            <w:vMerge w:val="restart"/>
            <w:tcBorders>
              <w:top w:val="single" w:sz="4" w:space="0" w:color="00000A"/>
              <w:left w:val="single" w:sz="4" w:space="0" w:color="00000A"/>
              <w:bottom w:val="single" w:sz="4" w:space="0" w:color="00000A"/>
              <w:right w:val="single" w:sz="4" w:space="0" w:color="00000A"/>
            </w:tcBorders>
            <w:shd w:val="clear" w:color="auto" w:fill="auto"/>
            <w:vAlign w:val="center"/>
          </w:tcPr>
          <w:p w:rsidR="00E228E4" w:rsidRPr="00E228E4" w:rsidRDefault="00E228E4" w:rsidP="00E228E4">
            <w:pPr>
              <w:suppressAutoHyphens/>
              <w:spacing w:line="275" w:lineRule="auto"/>
              <w:ind w:right="113" w:firstLine="720"/>
              <w:jc w:val="center"/>
              <w:rPr>
                <w:sz w:val="28"/>
              </w:rPr>
            </w:pPr>
          </w:p>
        </w:tc>
        <w:tc>
          <w:tcPr>
            <w:tcW w:w="2694" w:type="dxa"/>
            <w:vMerge w:val="restart"/>
            <w:tcBorders>
              <w:top w:val="single" w:sz="4" w:space="0" w:color="00000A"/>
              <w:left w:val="single" w:sz="4" w:space="0" w:color="00000A"/>
              <w:bottom w:val="single" w:sz="4" w:space="0" w:color="00000A"/>
              <w:right w:val="single" w:sz="4" w:space="0" w:color="00000A"/>
            </w:tcBorders>
            <w:shd w:val="clear" w:color="auto" w:fill="auto"/>
            <w:vAlign w:val="center"/>
          </w:tcPr>
          <w:p w:rsidR="00E228E4" w:rsidRPr="00E228E4" w:rsidRDefault="00E228E4" w:rsidP="00E228E4">
            <w:pPr>
              <w:suppressAutoHyphens/>
              <w:spacing w:line="275" w:lineRule="auto"/>
              <w:ind w:right="113" w:firstLine="720"/>
              <w:jc w:val="center"/>
              <w:rPr>
                <w:sz w:val="28"/>
              </w:rPr>
            </w:pPr>
          </w:p>
        </w:tc>
        <w:tc>
          <w:tcPr>
            <w:tcW w:w="1984" w:type="dxa"/>
            <w:vMerge w:val="restart"/>
            <w:tcBorders>
              <w:top w:val="single" w:sz="4" w:space="0" w:color="00000A"/>
              <w:left w:val="single" w:sz="4" w:space="0" w:color="00000A"/>
              <w:bottom w:val="single" w:sz="4" w:space="0" w:color="00000A"/>
              <w:right w:val="single" w:sz="4" w:space="0" w:color="00000A"/>
            </w:tcBorders>
            <w:shd w:val="clear" w:color="auto" w:fill="auto"/>
            <w:vAlign w:val="center"/>
          </w:tcPr>
          <w:p w:rsidR="00E228E4" w:rsidRPr="00E228E4" w:rsidRDefault="00E228E4" w:rsidP="00E228E4">
            <w:pPr>
              <w:suppressAutoHyphens/>
              <w:spacing w:line="275" w:lineRule="auto"/>
              <w:ind w:right="113" w:firstLine="720"/>
              <w:jc w:val="center"/>
              <w:rPr>
                <w:sz w:val="28"/>
              </w:rPr>
            </w:pPr>
          </w:p>
        </w:tc>
        <w:tc>
          <w:tcPr>
            <w:tcW w:w="2126" w:type="dxa"/>
            <w:vMerge w:val="restart"/>
            <w:tcBorders>
              <w:top w:val="single" w:sz="4" w:space="0" w:color="00000A"/>
              <w:left w:val="single" w:sz="4" w:space="0" w:color="00000A"/>
              <w:bottom w:val="single" w:sz="4" w:space="0" w:color="00000A"/>
              <w:right w:val="single" w:sz="4" w:space="0" w:color="00000A"/>
            </w:tcBorders>
            <w:shd w:val="clear" w:color="auto" w:fill="auto"/>
            <w:vAlign w:val="center"/>
          </w:tcPr>
          <w:p w:rsidR="00E228E4" w:rsidRPr="00E228E4" w:rsidRDefault="00E228E4" w:rsidP="00E228E4">
            <w:pPr>
              <w:suppressAutoHyphens/>
              <w:spacing w:line="275" w:lineRule="auto"/>
              <w:ind w:right="113" w:firstLine="720"/>
              <w:jc w:val="center"/>
              <w:rPr>
                <w:sz w:val="28"/>
              </w:rPr>
            </w:pPr>
          </w:p>
        </w:tc>
        <w:tc>
          <w:tcPr>
            <w:tcW w:w="1843" w:type="dxa"/>
            <w:vMerge w:val="restart"/>
            <w:tcBorders>
              <w:top w:val="single" w:sz="4" w:space="0" w:color="00000A"/>
              <w:left w:val="single" w:sz="4" w:space="0" w:color="00000A"/>
              <w:bottom w:val="single" w:sz="4" w:space="0" w:color="00000A"/>
              <w:right w:val="single" w:sz="4" w:space="0" w:color="00000A"/>
            </w:tcBorders>
            <w:shd w:val="clear" w:color="auto" w:fill="auto"/>
            <w:vAlign w:val="center"/>
          </w:tcPr>
          <w:p w:rsidR="00E228E4" w:rsidRPr="00E228E4" w:rsidRDefault="00E228E4" w:rsidP="00E228E4">
            <w:pPr>
              <w:suppressAutoHyphens/>
              <w:spacing w:line="275" w:lineRule="auto"/>
              <w:ind w:right="113" w:firstLine="720"/>
              <w:jc w:val="center"/>
              <w:rPr>
                <w:sz w:val="28"/>
              </w:rPr>
            </w:pPr>
          </w:p>
        </w:tc>
        <w:tc>
          <w:tcPr>
            <w:tcW w:w="1276" w:type="dxa"/>
            <w:vMerge w:val="restart"/>
            <w:tcBorders>
              <w:top w:val="single" w:sz="4" w:space="0" w:color="00000A"/>
              <w:left w:val="single" w:sz="4" w:space="0" w:color="00000A"/>
              <w:bottom w:val="single" w:sz="4" w:space="0" w:color="00000A"/>
              <w:right w:val="single" w:sz="4" w:space="0" w:color="00000A"/>
            </w:tcBorders>
            <w:shd w:val="clear" w:color="auto" w:fill="auto"/>
            <w:vAlign w:val="center"/>
          </w:tcPr>
          <w:p w:rsidR="00E228E4" w:rsidRPr="00E228E4" w:rsidRDefault="00E228E4" w:rsidP="00E228E4">
            <w:pPr>
              <w:suppressAutoHyphens/>
              <w:spacing w:line="275" w:lineRule="auto"/>
              <w:ind w:right="113" w:firstLine="720"/>
              <w:jc w:val="center"/>
              <w:rPr>
                <w:sz w:val="28"/>
              </w:rPr>
            </w:pPr>
          </w:p>
        </w:tc>
        <w:tc>
          <w:tcPr>
            <w:tcW w:w="1559" w:type="dxa"/>
            <w:tcBorders>
              <w:top w:val="single" w:sz="4" w:space="0" w:color="00000A"/>
              <w:left w:val="single" w:sz="4" w:space="0" w:color="00000A"/>
              <w:bottom w:val="single" w:sz="4" w:space="0" w:color="00000A"/>
              <w:right w:val="single" w:sz="4" w:space="0" w:color="00000A"/>
            </w:tcBorders>
            <w:shd w:val="clear" w:color="auto" w:fill="auto"/>
            <w:vAlign w:val="center"/>
          </w:tcPr>
          <w:p w:rsidR="00E228E4" w:rsidRPr="00E228E4" w:rsidRDefault="00E228E4" w:rsidP="00E228E4">
            <w:pPr>
              <w:suppressAutoHyphens/>
              <w:spacing w:line="275" w:lineRule="auto"/>
              <w:ind w:right="113" w:firstLine="720"/>
              <w:jc w:val="center"/>
              <w:rPr>
                <w:sz w:val="26"/>
              </w:rPr>
            </w:pPr>
          </w:p>
        </w:tc>
        <w:tc>
          <w:tcPr>
            <w:tcW w:w="1055" w:type="dxa"/>
            <w:tcBorders>
              <w:top w:val="single" w:sz="4" w:space="0" w:color="00000A"/>
              <w:left w:val="single" w:sz="4" w:space="0" w:color="00000A"/>
              <w:bottom w:val="single" w:sz="4" w:space="0" w:color="00000A"/>
              <w:right w:val="single" w:sz="4" w:space="0" w:color="00000A"/>
            </w:tcBorders>
            <w:shd w:val="clear" w:color="auto" w:fill="auto"/>
            <w:vAlign w:val="center"/>
          </w:tcPr>
          <w:p w:rsidR="00E228E4" w:rsidRPr="00E228E4" w:rsidRDefault="00E228E4" w:rsidP="00E228E4">
            <w:pPr>
              <w:suppressAutoHyphens/>
              <w:spacing w:line="275" w:lineRule="auto"/>
              <w:ind w:right="113" w:firstLine="720"/>
              <w:jc w:val="center"/>
              <w:rPr>
                <w:sz w:val="26"/>
              </w:rPr>
            </w:pPr>
          </w:p>
        </w:tc>
      </w:tr>
      <w:tr w:rsidR="00E228E4" w:rsidTr="00E228E4">
        <w:trPr>
          <w:trHeight w:val="279"/>
        </w:trPr>
        <w:tc>
          <w:tcPr>
            <w:tcW w:w="568" w:type="dxa"/>
            <w:vMerge/>
            <w:tcBorders>
              <w:top w:val="single" w:sz="4" w:space="0" w:color="00000A"/>
              <w:left w:val="single" w:sz="4" w:space="0" w:color="00000A"/>
              <w:bottom w:val="single" w:sz="4" w:space="0" w:color="00000A"/>
              <w:right w:val="single" w:sz="4" w:space="0" w:color="00000A"/>
            </w:tcBorders>
            <w:shd w:val="clear" w:color="auto" w:fill="auto"/>
            <w:vAlign w:val="center"/>
            <w:hideMark/>
          </w:tcPr>
          <w:p w:rsidR="00E228E4" w:rsidRPr="00E228E4" w:rsidRDefault="00E228E4" w:rsidP="00E228E4">
            <w:pPr>
              <w:jc w:val="center"/>
              <w:rPr>
                <w:sz w:val="28"/>
              </w:rPr>
            </w:pPr>
          </w:p>
        </w:tc>
        <w:tc>
          <w:tcPr>
            <w:tcW w:w="1134" w:type="dxa"/>
            <w:vMerge/>
            <w:tcBorders>
              <w:top w:val="single" w:sz="4" w:space="0" w:color="00000A"/>
              <w:left w:val="single" w:sz="4" w:space="0" w:color="00000A"/>
              <w:bottom w:val="single" w:sz="4" w:space="0" w:color="00000A"/>
              <w:right w:val="single" w:sz="4" w:space="0" w:color="00000A"/>
            </w:tcBorders>
            <w:shd w:val="clear" w:color="auto" w:fill="auto"/>
            <w:vAlign w:val="center"/>
            <w:hideMark/>
          </w:tcPr>
          <w:p w:rsidR="00E228E4" w:rsidRPr="00E228E4" w:rsidRDefault="00E228E4" w:rsidP="00E228E4">
            <w:pPr>
              <w:jc w:val="center"/>
              <w:rPr>
                <w:sz w:val="28"/>
              </w:rPr>
            </w:pPr>
          </w:p>
        </w:tc>
        <w:tc>
          <w:tcPr>
            <w:tcW w:w="1559" w:type="dxa"/>
            <w:vMerge/>
            <w:tcBorders>
              <w:top w:val="single" w:sz="4" w:space="0" w:color="00000A"/>
              <w:left w:val="single" w:sz="4" w:space="0" w:color="00000A"/>
              <w:bottom w:val="single" w:sz="4" w:space="0" w:color="00000A"/>
              <w:right w:val="single" w:sz="4" w:space="0" w:color="00000A"/>
            </w:tcBorders>
            <w:shd w:val="clear" w:color="auto" w:fill="auto"/>
            <w:vAlign w:val="center"/>
            <w:hideMark/>
          </w:tcPr>
          <w:p w:rsidR="00E228E4" w:rsidRPr="00E228E4" w:rsidRDefault="00E228E4" w:rsidP="00E228E4">
            <w:pPr>
              <w:jc w:val="center"/>
              <w:rPr>
                <w:sz w:val="28"/>
              </w:rPr>
            </w:pPr>
          </w:p>
        </w:tc>
        <w:tc>
          <w:tcPr>
            <w:tcW w:w="2694" w:type="dxa"/>
            <w:vMerge/>
            <w:tcBorders>
              <w:top w:val="single" w:sz="4" w:space="0" w:color="00000A"/>
              <w:left w:val="single" w:sz="4" w:space="0" w:color="00000A"/>
              <w:bottom w:val="single" w:sz="4" w:space="0" w:color="00000A"/>
              <w:right w:val="single" w:sz="4" w:space="0" w:color="00000A"/>
            </w:tcBorders>
            <w:shd w:val="clear" w:color="auto" w:fill="auto"/>
            <w:vAlign w:val="center"/>
            <w:hideMark/>
          </w:tcPr>
          <w:p w:rsidR="00E228E4" w:rsidRPr="00E228E4" w:rsidRDefault="00E228E4" w:rsidP="00E228E4">
            <w:pPr>
              <w:jc w:val="center"/>
              <w:rPr>
                <w:sz w:val="28"/>
              </w:rPr>
            </w:pPr>
          </w:p>
        </w:tc>
        <w:tc>
          <w:tcPr>
            <w:tcW w:w="1984" w:type="dxa"/>
            <w:vMerge/>
            <w:tcBorders>
              <w:top w:val="single" w:sz="4" w:space="0" w:color="00000A"/>
              <w:left w:val="single" w:sz="4" w:space="0" w:color="00000A"/>
              <w:bottom w:val="single" w:sz="4" w:space="0" w:color="00000A"/>
              <w:right w:val="single" w:sz="4" w:space="0" w:color="00000A"/>
            </w:tcBorders>
            <w:shd w:val="clear" w:color="auto" w:fill="auto"/>
            <w:vAlign w:val="center"/>
            <w:hideMark/>
          </w:tcPr>
          <w:p w:rsidR="00E228E4" w:rsidRPr="00E228E4" w:rsidRDefault="00E228E4" w:rsidP="00E228E4">
            <w:pPr>
              <w:jc w:val="center"/>
              <w:rPr>
                <w:sz w:val="28"/>
              </w:rPr>
            </w:pPr>
          </w:p>
        </w:tc>
        <w:tc>
          <w:tcPr>
            <w:tcW w:w="2126" w:type="dxa"/>
            <w:vMerge/>
            <w:tcBorders>
              <w:top w:val="single" w:sz="4" w:space="0" w:color="00000A"/>
              <w:left w:val="single" w:sz="4" w:space="0" w:color="00000A"/>
              <w:bottom w:val="single" w:sz="4" w:space="0" w:color="00000A"/>
              <w:right w:val="single" w:sz="4" w:space="0" w:color="00000A"/>
            </w:tcBorders>
            <w:shd w:val="clear" w:color="auto" w:fill="auto"/>
            <w:vAlign w:val="center"/>
            <w:hideMark/>
          </w:tcPr>
          <w:p w:rsidR="00E228E4" w:rsidRPr="00E228E4" w:rsidRDefault="00E228E4" w:rsidP="00E228E4">
            <w:pPr>
              <w:jc w:val="center"/>
              <w:rPr>
                <w:sz w:val="28"/>
              </w:rPr>
            </w:pPr>
          </w:p>
        </w:tc>
        <w:tc>
          <w:tcPr>
            <w:tcW w:w="1843" w:type="dxa"/>
            <w:vMerge/>
            <w:tcBorders>
              <w:top w:val="single" w:sz="4" w:space="0" w:color="00000A"/>
              <w:left w:val="single" w:sz="4" w:space="0" w:color="00000A"/>
              <w:bottom w:val="single" w:sz="4" w:space="0" w:color="00000A"/>
              <w:right w:val="single" w:sz="4" w:space="0" w:color="00000A"/>
            </w:tcBorders>
            <w:shd w:val="clear" w:color="auto" w:fill="auto"/>
            <w:vAlign w:val="center"/>
            <w:hideMark/>
          </w:tcPr>
          <w:p w:rsidR="00E228E4" w:rsidRPr="00E228E4" w:rsidRDefault="00E228E4" w:rsidP="00E228E4">
            <w:pPr>
              <w:jc w:val="center"/>
              <w:rPr>
                <w:sz w:val="28"/>
              </w:rPr>
            </w:pPr>
          </w:p>
        </w:tc>
        <w:tc>
          <w:tcPr>
            <w:tcW w:w="1276" w:type="dxa"/>
            <w:vMerge/>
            <w:tcBorders>
              <w:top w:val="single" w:sz="4" w:space="0" w:color="00000A"/>
              <w:left w:val="single" w:sz="4" w:space="0" w:color="00000A"/>
              <w:bottom w:val="single" w:sz="4" w:space="0" w:color="00000A"/>
              <w:right w:val="single" w:sz="4" w:space="0" w:color="00000A"/>
            </w:tcBorders>
            <w:shd w:val="clear" w:color="auto" w:fill="auto"/>
            <w:vAlign w:val="center"/>
            <w:hideMark/>
          </w:tcPr>
          <w:p w:rsidR="00E228E4" w:rsidRPr="00E228E4" w:rsidRDefault="00E228E4" w:rsidP="00E228E4">
            <w:pPr>
              <w:jc w:val="center"/>
              <w:rPr>
                <w:sz w:val="28"/>
              </w:rPr>
            </w:pPr>
          </w:p>
        </w:tc>
        <w:tc>
          <w:tcPr>
            <w:tcW w:w="1559" w:type="dxa"/>
            <w:tcBorders>
              <w:top w:val="single" w:sz="4" w:space="0" w:color="00000A"/>
              <w:left w:val="single" w:sz="4" w:space="0" w:color="00000A"/>
              <w:bottom w:val="single" w:sz="4" w:space="0" w:color="00000A"/>
              <w:right w:val="single" w:sz="4" w:space="0" w:color="00000A"/>
            </w:tcBorders>
            <w:shd w:val="clear" w:color="auto" w:fill="auto"/>
            <w:vAlign w:val="center"/>
          </w:tcPr>
          <w:p w:rsidR="00E228E4" w:rsidRPr="00E228E4" w:rsidRDefault="00E228E4" w:rsidP="00E228E4">
            <w:pPr>
              <w:suppressAutoHyphens/>
              <w:spacing w:line="275" w:lineRule="auto"/>
              <w:ind w:right="113" w:firstLine="720"/>
              <w:jc w:val="center"/>
              <w:rPr>
                <w:sz w:val="26"/>
              </w:rPr>
            </w:pPr>
          </w:p>
        </w:tc>
        <w:tc>
          <w:tcPr>
            <w:tcW w:w="1055" w:type="dxa"/>
            <w:tcBorders>
              <w:top w:val="single" w:sz="4" w:space="0" w:color="00000A"/>
              <w:left w:val="single" w:sz="4" w:space="0" w:color="00000A"/>
              <w:bottom w:val="single" w:sz="4" w:space="0" w:color="00000A"/>
              <w:right w:val="single" w:sz="4" w:space="0" w:color="00000A"/>
            </w:tcBorders>
            <w:shd w:val="clear" w:color="auto" w:fill="auto"/>
            <w:vAlign w:val="center"/>
          </w:tcPr>
          <w:p w:rsidR="00E228E4" w:rsidRPr="00E228E4" w:rsidRDefault="00E228E4" w:rsidP="00E228E4">
            <w:pPr>
              <w:suppressAutoHyphens/>
              <w:spacing w:line="275" w:lineRule="auto"/>
              <w:ind w:right="113" w:firstLine="720"/>
              <w:jc w:val="center"/>
              <w:rPr>
                <w:sz w:val="26"/>
              </w:rPr>
            </w:pPr>
          </w:p>
        </w:tc>
      </w:tr>
      <w:tr w:rsidR="00E228E4" w:rsidTr="00E228E4">
        <w:trPr>
          <w:trHeight w:val="279"/>
        </w:trPr>
        <w:tc>
          <w:tcPr>
            <w:tcW w:w="568" w:type="dxa"/>
            <w:vMerge/>
            <w:tcBorders>
              <w:top w:val="single" w:sz="4" w:space="0" w:color="00000A"/>
              <w:left w:val="single" w:sz="4" w:space="0" w:color="00000A"/>
              <w:bottom w:val="single" w:sz="4" w:space="0" w:color="00000A"/>
              <w:right w:val="single" w:sz="4" w:space="0" w:color="00000A"/>
            </w:tcBorders>
            <w:shd w:val="clear" w:color="auto" w:fill="auto"/>
            <w:vAlign w:val="center"/>
            <w:hideMark/>
          </w:tcPr>
          <w:p w:rsidR="00E228E4" w:rsidRPr="00E228E4" w:rsidRDefault="00E228E4" w:rsidP="00E228E4">
            <w:pPr>
              <w:jc w:val="center"/>
              <w:rPr>
                <w:sz w:val="28"/>
              </w:rPr>
            </w:pPr>
          </w:p>
        </w:tc>
        <w:tc>
          <w:tcPr>
            <w:tcW w:w="1134" w:type="dxa"/>
            <w:vMerge/>
            <w:tcBorders>
              <w:top w:val="single" w:sz="4" w:space="0" w:color="00000A"/>
              <w:left w:val="single" w:sz="4" w:space="0" w:color="00000A"/>
              <w:bottom w:val="single" w:sz="4" w:space="0" w:color="00000A"/>
              <w:right w:val="single" w:sz="4" w:space="0" w:color="00000A"/>
            </w:tcBorders>
            <w:shd w:val="clear" w:color="auto" w:fill="auto"/>
            <w:vAlign w:val="center"/>
            <w:hideMark/>
          </w:tcPr>
          <w:p w:rsidR="00E228E4" w:rsidRPr="00E228E4" w:rsidRDefault="00E228E4" w:rsidP="00E228E4">
            <w:pPr>
              <w:jc w:val="center"/>
              <w:rPr>
                <w:sz w:val="28"/>
              </w:rPr>
            </w:pPr>
          </w:p>
        </w:tc>
        <w:tc>
          <w:tcPr>
            <w:tcW w:w="1559" w:type="dxa"/>
            <w:vMerge w:val="restart"/>
            <w:tcBorders>
              <w:top w:val="single" w:sz="4" w:space="0" w:color="00000A"/>
              <w:left w:val="single" w:sz="4" w:space="0" w:color="00000A"/>
              <w:bottom w:val="single" w:sz="4" w:space="0" w:color="00000A"/>
              <w:right w:val="single" w:sz="4" w:space="0" w:color="00000A"/>
            </w:tcBorders>
            <w:shd w:val="clear" w:color="auto" w:fill="auto"/>
            <w:vAlign w:val="center"/>
          </w:tcPr>
          <w:p w:rsidR="00E228E4" w:rsidRPr="00E228E4" w:rsidRDefault="00E228E4" w:rsidP="00E228E4">
            <w:pPr>
              <w:suppressAutoHyphens/>
              <w:spacing w:line="275" w:lineRule="auto"/>
              <w:ind w:right="113" w:firstLine="720"/>
              <w:jc w:val="center"/>
              <w:rPr>
                <w:sz w:val="28"/>
              </w:rPr>
            </w:pPr>
          </w:p>
        </w:tc>
        <w:tc>
          <w:tcPr>
            <w:tcW w:w="2694" w:type="dxa"/>
            <w:vMerge/>
            <w:tcBorders>
              <w:top w:val="single" w:sz="4" w:space="0" w:color="00000A"/>
              <w:left w:val="single" w:sz="4" w:space="0" w:color="00000A"/>
              <w:bottom w:val="single" w:sz="4" w:space="0" w:color="00000A"/>
              <w:right w:val="single" w:sz="4" w:space="0" w:color="00000A"/>
            </w:tcBorders>
            <w:shd w:val="clear" w:color="auto" w:fill="auto"/>
            <w:vAlign w:val="center"/>
            <w:hideMark/>
          </w:tcPr>
          <w:p w:rsidR="00E228E4" w:rsidRPr="00E228E4" w:rsidRDefault="00E228E4" w:rsidP="00E228E4">
            <w:pPr>
              <w:jc w:val="center"/>
              <w:rPr>
                <w:sz w:val="28"/>
              </w:rPr>
            </w:pPr>
          </w:p>
        </w:tc>
        <w:tc>
          <w:tcPr>
            <w:tcW w:w="1984" w:type="dxa"/>
            <w:vMerge w:val="restart"/>
            <w:tcBorders>
              <w:top w:val="single" w:sz="4" w:space="0" w:color="00000A"/>
              <w:left w:val="single" w:sz="4" w:space="0" w:color="00000A"/>
              <w:bottom w:val="single" w:sz="4" w:space="0" w:color="00000A"/>
              <w:right w:val="single" w:sz="4" w:space="0" w:color="00000A"/>
            </w:tcBorders>
            <w:shd w:val="clear" w:color="auto" w:fill="auto"/>
            <w:vAlign w:val="center"/>
          </w:tcPr>
          <w:p w:rsidR="00E228E4" w:rsidRPr="00E228E4" w:rsidRDefault="00E228E4" w:rsidP="00E228E4">
            <w:pPr>
              <w:suppressAutoHyphens/>
              <w:spacing w:line="275" w:lineRule="auto"/>
              <w:ind w:right="113" w:firstLine="720"/>
              <w:jc w:val="center"/>
              <w:rPr>
                <w:sz w:val="28"/>
              </w:rPr>
            </w:pPr>
          </w:p>
        </w:tc>
        <w:tc>
          <w:tcPr>
            <w:tcW w:w="2126" w:type="dxa"/>
            <w:vMerge/>
            <w:tcBorders>
              <w:top w:val="single" w:sz="4" w:space="0" w:color="00000A"/>
              <w:left w:val="single" w:sz="4" w:space="0" w:color="00000A"/>
              <w:bottom w:val="single" w:sz="4" w:space="0" w:color="00000A"/>
              <w:right w:val="single" w:sz="4" w:space="0" w:color="00000A"/>
            </w:tcBorders>
            <w:shd w:val="clear" w:color="auto" w:fill="auto"/>
            <w:vAlign w:val="center"/>
            <w:hideMark/>
          </w:tcPr>
          <w:p w:rsidR="00E228E4" w:rsidRPr="00E228E4" w:rsidRDefault="00E228E4" w:rsidP="00E228E4">
            <w:pPr>
              <w:jc w:val="center"/>
              <w:rPr>
                <w:sz w:val="28"/>
              </w:rPr>
            </w:pPr>
          </w:p>
        </w:tc>
        <w:tc>
          <w:tcPr>
            <w:tcW w:w="1843" w:type="dxa"/>
            <w:vMerge/>
            <w:tcBorders>
              <w:top w:val="single" w:sz="4" w:space="0" w:color="00000A"/>
              <w:left w:val="single" w:sz="4" w:space="0" w:color="00000A"/>
              <w:bottom w:val="single" w:sz="4" w:space="0" w:color="00000A"/>
              <w:right w:val="single" w:sz="4" w:space="0" w:color="00000A"/>
            </w:tcBorders>
            <w:shd w:val="clear" w:color="auto" w:fill="auto"/>
            <w:vAlign w:val="center"/>
            <w:hideMark/>
          </w:tcPr>
          <w:p w:rsidR="00E228E4" w:rsidRPr="00E228E4" w:rsidRDefault="00E228E4" w:rsidP="00E228E4">
            <w:pPr>
              <w:jc w:val="center"/>
              <w:rPr>
                <w:sz w:val="28"/>
              </w:rPr>
            </w:pPr>
          </w:p>
        </w:tc>
        <w:tc>
          <w:tcPr>
            <w:tcW w:w="1276" w:type="dxa"/>
            <w:vMerge w:val="restart"/>
            <w:tcBorders>
              <w:top w:val="single" w:sz="4" w:space="0" w:color="00000A"/>
              <w:left w:val="single" w:sz="4" w:space="0" w:color="00000A"/>
              <w:bottom w:val="single" w:sz="4" w:space="0" w:color="00000A"/>
              <w:right w:val="single" w:sz="4" w:space="0" w:color="00000A"/>
            </w:tcBorders>
            <w:shd w:val="clear" w:color="auto" w:fill="auto"/>
            <w:vAlign w:val="center"/>
          </w:tcPr>
          <w:p w:rsidR="00E228E4" w:rsidRPr="00E228E4" w:rsidRDefault="00E228E4" w:rsidP="00E228E4">
            <w:pPr>
              <w:suppressAutoHyphens/>
              <w:spacing w:line="275" w:lineRule="auto"/>
              <w:ind w:right="113" w:firstLine="720"/>
              <w:jc w:val="center"/>
              <w:rPr>
                <w:sz w:val="28"/>
              </w:rPr>
            </w:pPr>
          </w:p>
        </w:tc>
        <w:tc>
          <w:tcPr>
            <w:tcW w:w="1559" w:type="dxa"/>
            <w:tcBorders>
              <w:top w:val="single" w:sz="4" w:space="0" w:color="00000A"/>
              <w:left w:val="single" w:sz="4" w:space="0" w:color="00000A"/>
              <w:bottom w:val="single" w:sz="4" w:space="0" w:color="00000A"/>
              <w:right w:val="single" w:sz="4" w:space="0" w:color="00000A"/>
            </w:tcBorders>
            <w:shd w:val="clear" w:color="auto" w:fill="auto"/>
            <w:vAlign w:val="center"/>
          </w:tcPr>
          <w:p w:rsidR="00E228E4" w:rsidRPr="00E228E4" w:rsidRDefault="00E228E4" w:rsidP="00E228E4">
            <w:pPr>
              <w:suppressAutoHyphens/>
              <w:spacing w:line="275" w:lineRule="auto"/>
              <w:ind w:right="113" w:firstLine="720"/>
              <w:jc w:val="center"/>
              <w:rPr>
                <w:sz w:val="26"/>
              </w:rPr>
            </w:pPr>
          </w:p>
        </w:tc>
        <w:tc>
          <w:tcPr>
            <w:tcW w:w="1055" w:type="dxa"/>
            <w:tcBorders>
              <w:top w:val="single" w:sz="4" w:space="0" w:color="00000A"/>
              <w:left w:val="single" w:sz="4" w:space="0" w:color="00000A"/>
              <w:bottom w:val="single" w:sz="4" w:space="0" w:color="00000A"/>
              <w:right w:val="single" w:sz="4" w:space="0" w:color="00000A"/>
            </w:tcBorders>
            <w:shd w:val="clear" w:color="auto" w:fill="auto"/>
            <w:vAlign w:val="center"/>
          </w:tcPr>
          <w:p w:rsidR="00E228E4" w:rsidRPr="00E228E4" w:rsidRDefault="00E228E4" w:rsidP="00E228E4">
            <w:pPr>
              <w:suppressAutoHyphens/>
              <w:spacing w:line="275" w:lineRule="auto"/>
              <w:ind w:right="113" w:firstLine="720"/>
              <w:jc w:val="center"/>
              <w:rPr>
                <w:sz w:val="26"/>
              </w:rPr>
            </w:pPr>
          </w:p>
        </w:tc>
      </w:tr>
      <w:tr w:rsidR="00E228E4" w:rsidTr="00E228E4">
        <w:trPr>
          <w:trHeight w:val="279"/>
        </w:trPr>
        <w:tc>
          <w:tcPr>
            <w:tcW w:w="568" w:type="dxa"/>
            <w:vMerge/>
            <w:tcBorders>
              <w:top w:val="single" w:sz="4" w:space="0" w:color="00000A"/>
              <w:left w:val="single" w:sz="4" w:space="0" w:color="00000A"/>
              <w:bottom w:val="single" w:sz="4" w:space="0" w:color="00000A"/>
              <w:right w:val="single" w:sz="4" w:space="0" w:color="00000A"/>
            </w:tcBorders>
            <w:shd w:val="clear" w:color="auto" w:fill="auto"/>
            <w:vAlign w:val="center"/>
            <w:hideMark/>
          </w:tcPr>
          <w:p w:rsidR="00E228E4" w:rsidRPr="00E228E4" w:rsidRDefault="00E228E4" w:rsidP="00E228E4">
            <w:pPr>
              <w:jc w:val="center"/>
              <w:rPr>
                <w:sz w:val="28"/>
              </w:rPr>
            </w:pPr>
          </w:p>
        </w:tc>
        <w:tc>
          <w:tcPr>
            <w:tcW w:w="1134" w:type="dxa"/>
            <w:vMerge/>
            <w:tcBorders>
              <w:top w:val="single" w:sz="4" w:space="0" w:color="00000A"/>
              <w:left w:val="single" w:sz="4" w:space="0" w:color="00000A"/>
              <w:bottom w:val="single" w:sz="4" w:space="0" w:color="00000A"/>
              <w:right w:val="single" w:sz="4" w:space="0" w:color="00000A"/>
            </w:tcBorders>
            <w:shd w:val="clear" w:color="auto" w:fill="auto"/>
            <w:vAlign w:val="center"/>
            <w:hideMark/>
          </w:tcPr>
          <w:p w:rsidR="00E228E4" w:rsidRPr="00E228E4" w:rsidRDefault="00E228E4" w:rsidP="00E228E4">
            <w:pPr>
              <w:jc w:val="center"/>
              <w:rPr>
                <w:sz w:val="28"/>
              </w:rPr>
            </w:pPr>
          </w:p>
        </w:tc>
        <w:tc>
          <w:tcPr>
            <w:tcW w:w="1559" w:type="dxa"/>
            <w:vMerge/>
            <w:tcBorders>
              <w:top w:val="single" w:sz="4" w:space="0" w:color="00000A"/>
              <w:left w:val="single" w:sz="4" w:space="0" w:color="00000A"/>
              <w:bottom w:val="single" w:sz="4" w:space="0" w:color="00000A"/>
              <w:right w:val="single" w:sz="4" w:space="0" w:color="00000A"/>
            </w:tcBorders>
            <w:shd w:val="clear" w:color="auto" w:fill="auto"/>
            <w:vAlign w:val="center"/>
            <w:hideMark/>
          </w:tcPr>
          <w:p w:rsidR="00E228E4" w:rsidRPr="00E228E4" w:rsidRDefault="00E228E4" w:rsidP="00E228E4">
            <w:pPr>
              <w:jc w:val="center"/>
              <w:rPr>
                <w:sz w:val="28"/>
              </w:rPr>
            </w:pPr>
          </w:p>
        </w:tc>
        <w:tc>
          <w:tcPr>
            <w:tcW w:w="2694" w:type="dxa"/>
            <w:vMerge/>
            <w:tcBorders>
              <w:top w:val="single" w:sz="4" w:space="0" w:color="00000A"/>
              <w:left w:val="single" w:sz="4" w:space="0" w:color="00000A"/>
              <w:bottom w:val="single" w:sz="4" w:space="0" w:color="00000A"/>
              <w:right w:val="single" w:sz="4" w:space="0" w:color="00000A"/>
            </w:tcBorders>
            <w:shd w:val="clear" w:color="auto" w:fill="auto"/>
            <w:vAlign w:val="center"/>
            <w:hideMark/>
          </w:tcPr>
          <w:p w:rsidR="00E228E4" w:rsidRPr="00E228E4" w:rsidRDefault="00E228E4" w:rsidP="00E228E4">
            <w:pPr>
              <w:jc w:val="center"/>
              <w:rPr>
                <w:sz w:val="28"/>
              </w:rPr>
            </w:pPr>
          </w:p>
        </w:tc>
        <w:tc>
          <w:tcPr>
            <w:tcW w:w="1984" w:type="dxa"/>
            <w:vMerge/>
            <w:tcBorders>
              <w:top w:val="single" w:sz="4" w:space="0" w:color="00000A"/>
              <w:left w:val="single" w:sz="4" w:space="0" w:color="00000A"/>
              <w:bottom w:val="single" w:sz="4" w:space="0" w:color="00000A"/>
              <w:right w:val="single" w:sz="4" w:space="0" w:color="00000A"/>
            </w:tcBorders>
            <w:shd w:val="clear" w:color="auto" w:fill="auto"/>
            <w:vAlign w:val="center"/>
            <w:hideMark/>
          </w:tcPr>
          <w:p w:rsidR="00E228E4" w:rsidRPr="00E228E4" w:rsidRDefault="00E228E4" w:rsidP="00E228E4">
            <w:pPr>
              <w:jc w:val="center"/>
              <w:rPr>
                <w:sz w:val="28"/>
              </w:rPr>
            </w:pPr>
          </w:p>
        </w:tc>
        <w:tc>
          <w:tcPr>
            <w:tcW w:w="2126" w:type="dxa"/>
            <w:vMerge/>
            <w:tcBorders>
              <w:top w:val="single" w:sz="4" w:space="0" w:color="00000A"/>
              <w:left w:val="single" w:sz="4" w:space="0" w:color="00000A"/>
              <w:bottom w:val="single" w:sz="4" w:space="0" w:color="00000A"/>
              <w:right w:val="single" w:sz="4" w:space="0" w:color="00000A"/>
            </w:tcBorders>
            <w:shd w:val="clear" w:color="auto" w:fill="auto"/>
            <w:vAlign w:val="center"/>
            <w:hideMark/>
          </w:tcPr>
          <w:p w:rsidR="00E228E4" w:rsidRPr="00E228E4" w:rsidRDefault="00E228E4" w:rsidP="00E228E4">
            <w:pPr>
              <w:jc w:val="center"/>
              <w:rPr>
                <w:sz w:val="28"/>
              </w:rPr>
            </w:pPr>
          </w:p>
        </w:tc>
        <w:tc>
          <w:tcPr>
            <w:tcW w:w="1843" w:type="dxa"/>
            <w:vMerge/>
            <w:tcBorders>
              <w:top w:val="single" w:sz="4" w:space="0" w:color="00000A"/>
              <w:left w:val="single" w:sz="4" w:space="0" w:color="00000A"/>
              <w:bottom w:val="single" w:sz="4" w:space="0" w:color="00000A"/>
              <w:right w:val="single" w:sz="4" w:space="0" w:color="00000A"/>
            </w:tcBorders>
            <w:shd w:val="clear" w:color="auto" w:fill="auto"/>
            <w:vAlign w:val="center"/>
            <w:hideMark/>
          </w:tcPr>
          <w:p w:rsidR="00E228E4" w:rsidRPr="00E228E4" w:rsidRDefault="00E228E4" w:rsidP="00E228E4">
            <w:pPr>
              <w:jc w:val="center"/>
              <w:rPr>
                <w:sz w:val="28"/>
              </w:rPr>
            </w:pPr>
          </w:p>
        </w:tc>
        <w:tc>
          <w:tcPr>
            <w:tcW w:w="1276" w:type="dxa"/>
            <w:vMerge/>
            <w:tcBorders>
              <w:top w:val="single" w:sz="4" w:space="0" w:color="00000A"/>
              <w:left w:val="single" w:sz="4" w:space="0" w:color="00000A"/>
              <w:bottom w:val="single" w:sz="4" w:space="0" w:color="00000A"/>
              <w:right w:val="single" w:sz="4" w:space="0" w:color="00000A"/>
            </w:tcBorders>
            <w:shd w:val="clear" w:color="auto" w:fill="auto"/>
            <w:vAlign w:val="center"/>
            <w:hideMark/>
          </w:tcPr>
          <w:p w:rsidR="00E228E4" w:rsidRPr="00E228E4" w:rsidRDefault="00E228E4" w:rsidP="00E228E4">
            <w:pPr>
              <w:jc w:val="center"/>
              <w:rPr>
                <w:sz w:val="28"/>
              </w:rPr>
            </w:pPr>
          </w:p>
        </w:tc>
        <w:tc>
          <w:tcPr>
            <w:tcW w:w="1559" w:type="dxa"/>
            <w:tcBorders>
              <w:top w:val="single" w:sz="4" w:space="0" w:color="00000A"/>
              <w:left w:val="single" w:sz="4" w:space="0" w:color="00000A"/>
              <w:bottom w:val="single" w:sz="4" w:space="0" w:color="00000A"/>
              <w:right w:val="single" w:sz="4" w:space="0" w:color="00000A"/>
            </w:tcBorders>
            <w:shd w:val="clear" w:color="auto" w:fill="auto"/>
            <w:vAlign w:val="center"/>
          </w:tcPr>
          <w:p w:rsidR="00E228E4" w:rsidRPr="00E228E4" w:rsidRDefault="00E228E4" w:rsidP="00E228E4">
            <w:pPr>
              <w:suppressAutoHyphens/>
              <w:spacing w:line="275" w:lineRule="auto"/>
              <w:ind w:right="113" w:firstLine="720"/>
              <w:jc w:val="center"/>
              <w:rPr>
                <w:sz w:val="26"/>
              </w:rPr>
            </w:pPr>
          </w:p>
        </w:tc>
        <w:tc>
          <w:tcPr>
            <w:tcW w:w="1055" w:type="dxa"/>
            <w:tcBorders>
              <w:top w:val="single" w:sz="4" w:space="0" w:color="00000A"/>
              <w:left w:val="single" w:sz="4" w:space="0" w:color="00000A"/>
              <w:bottom w:val="single" w:sz="4" w:space="0" w:color="00000A"/>
              <w:right w:val="single" w:sz="4" w:space="0" w:color="00000A"/>
            </w:tcBorders>
            <w:shd w:val="clear" w:color="auto" w:fill="auto"/>
            <w:vAlign w:val="center"/>
          </w:tcPr>
          <w:p w:rsidR="00E228E4" w:rsidRPr="00E228E4" w:rsidRDefault="00E228E4" w:rsidP="00E228E4">
            <w:pPr>
              <w:suppressAutoHyphens/>
              <w:spacing w:line="275" w:lineRule="auto"/>
              <w:ind w:right="113" w:firstLine="720"/>
              <w:jc w:val="center"/>
              <w:rPr>
                <w:sz w:val="26"/>
              </w:rPr>
            </w:pPr>
          </w:p>
        </w:tc>
      </w:tr>
    </w:tbl>
    <w:p w:rsidR="00E228E4" w:rsidRDefault="00E228E4">
      <w:pPr>
        <w:rPr>
          <w:sz w:val="28"/>
        </w:rPr>
      </w:pPr>
    </w:p>
    <w:p w:rsidR="00E228E4" w:rsidRDefault="00E228E4">
      <w:pPr>
        <w:rPr>
          <w:sz w:val="28"/>
        </w:rPr>
      </w:pPr>
    </w:p>
    <w:p w:rsidR="00E228E4" w:rsidRDefault="00E228E4">
      <w:pPr>
        <w:rPr>
          <w:sz w:val="28"/>
        </w:rPr>
      </w:pPr>
    </w:p>
    <w:p w:rsidR="00E228E4" w:rsidRDefault="00E228E4">
      <w:pPr>
        <w:rPr>
          <w:sz w:val="28"/>
        </w:rPr>
      </w:pPr>
    </w:p>
    <w:p w:rsidR="00E228E4" w:rsidRDefault="00E228E4">
      <w:pPr>
        <w:rPr>
          <w:sz w:val="28"/>
        </w:rPr>
      </w:pPr>
      <w:r>
        <w:rPr>
          <w:sz w:val="28"/>
        </w:rPr>
        <w:t>_______________</w:t>
      </w:r>
    </w:p>
    <w:p w:rsidR="00E228E4" w:rsidRDefault="00E228E4">
      <w:pPr>
        <w:rPr>
          <w:i/>
          <w:sz w:val="18"/>
        </w:rPr>
      </w:pPr>
      <w:r>
        <w:rPr>
          <w:i/>
          <w:sz w:val="18"/>
        </w:rPr>
        <w:t>* После проведения итогового заседания УИК ведомость приобщается к первому экземпляру протокола УИК об итогах голосования и передается в ТИК.</w:t>
      </w:r>
    </w:p>
    <w:p w:rsidR="00E228E4" w:rsidRDefault="00E228E4">
      <w:pPr>
        <w:rPr>
          <w:i/>
          <w:sz w:val="18"/>
        </w:rPr>
      </w:pPr>
      <w:r>
        <w:rPr>
          <w:i/>
          <w:sz w:val="18"/>
        </w:rPr>
        <w:t xml:space="preserve">С содержанием ведомости могут ознакомиться лица, указанные в </w:t>
      </w:r>
      <w:r w:rsidR="003178CF">
        <w:rPr>
          <w:i/>
          <w:sz w:val="18"/>
        </w:rPr>
        <w:t>_____________________________________________________________________________________</w:t>
      </w:r>
      <w:r>
        <w:rPr>
          <w:i/>
          <w:sz w:val="18"/>
        </w:rPr>
        <w:t>.</w:t>
      </w:r>
    </w:p>
    <w:sectPr w:rsidR="00E228E4">
      <w:headerReference w:type="default" r:id="rId7"/>
      <w:footnotePr>
        <w:numFmt w:val="chicago"/>
      </w:footnotePr>
      <w:pgSz w:w="16838" w:h="11906" w:orient="landscape"/>
      <w:pgMar w:top="1701" w:right="992" w:bottom="851" w:left="1134" w:header="567" w:footer="567"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F17F0" w:rsidRDefault="00EF17F0">
      <w:r>
        <w:separator/>
      </w:r>
    </w:p>
  </w:endnote>
  <w:endnote w:type="continuationSeparator" w:id="0">
    <w:p w:rsidR="00EF17F0" w:rsidRDefault="00EF17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onsultant">
    <w:panose1 w:val="00000000000000000000"/>
    <w:charset w:val="00"/>
    <w:family w:val="modern"/>
    <w:notTrueType/>
    <w:pitch w:val="fixed"/>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SchoolBook">
    <w:charset w:val="00"/>
    <w:family w:val="auto"/>
    <w:pitch w:val="variable"/>
    <w:sig w:usb0="00000003" w:usb1="00000000" w:usb2="00000000" w:usb3="00000000" w:csb0="00000001" w:csb1="00000000"/>
  </w:font>
  <w:font w:name="PetersburgC">
    <w:charset w:val="00"/>
    <w:family w:val="decorativ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Petersburg Regular">
    <w:charset w:val="00"/>
    <w:family w:val="auto"/>
    <w:pitch w:val="default"/>
    <w:sig w:usb0="00000003" w:usb1="00000000" w:usb2="00000000" w:usb3="00000000" w:csb0="00000001" w:csb1="00000000"/>
  </w:font>
  <w:font w:name="PetersburgC Regular">
    <w:charset w:val="CC"/>
    <w:family w:val="auto"/>
    <w:pitch w:val="default"/>
    <w:sig w:usb0="00000201" w:usb1="00000000" w:usb2="00000000" w:usb3="00000000" w:csb0="00000004"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F17F0" w:rsidRDefault="00EF17F0">
      <w:r>
        <w:separator/>
      </w:r>
    </w:p>
  </w:footnote>
  <w:footnote w:type="continuationSeparator" w:id="0">
    <w:p w:rsidR="00EF17F0" w:rsidRDefault="00EF17F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28E4" w:rsidRDefault="00E228E4">
    <w:pPr>
      <w:pStyle w:val="1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86866986"/>
    <w:lvl w:ilvl="0">
      <w:start w:val="1"/>
      <w:numFmt w:val="decimal"/>
      <w:lvlText w:val="%1."/>
      <w:lvlJc w:val="left"/>
      <w:pPr>
        <w:tabs>
          <w:tab w:val="num" w:pos="1492"/>
        </w:tabs>
        <w:ind w:left="1492" w:hanging="360"/>
      </w:pPr>
    </w:lvl>
  </w:abstractNum>
  <w:abstractNum w:abstractNumId="1">
    <w:nsid w:val="FFFFFF7D"/>
    <w:multiLevelType w:val="singleLevel"/>
    <w:tmpl w:val="014C3C30"/>
    <w:lvl w:ilvl="0">
      <w:start w:val="1"/>
      <w:numFmt w:val="decimal"/>
      <w:lvlText w:val="%1."/>
      <w:lvlJc w:val="left"/>
      <w:pPr>
        <w:tabs>
          <w:tab w:val="num" w:pos="1209"/>
        </w:tabs>
        <w:ind w:left="1209" w:hanging="360"/>
      </w:pPr>
    </w:lvl>
  </w:abstractNum>
  <w:abstractNum w:abstractNumId="2">
    <w:nsid w:val="FFFFFF7E"/>
    <w:multiLevelType w:val="singleLevel"/>
    <w:tmpl w:val="502AEB9A"/>
    <w:lvl w:ilvl="0">
      <w:start w:val="1"/>
      <w:numFmt w:val="decimal"/>
      <w:lvlText w:val="%1."/>
      <w:lvlJc w:val="left"/>
      <w:pPr>
        <w:tabs>
          <w:tab w:val="num" w:pos="926"/>
        </w:tabs>
        <w:ind w:left="926" w:hanging="360"/>
      </w:pPr>
    </w:lvl>
  </w:abstractNum>
  <w:abstractNum w:abstractNumId="3">
    <w:nsid w:val="FFFFFF7F"/>
    <w:multiLevelType w:val="singleLevel"/>
    <w:tmpl w:val="165E6EA6"/>
    <w:lvl w:ilvl="0">
      <w:start w:val="1"/>
      <w:numFmt w:val="decimal"/>
      <w:lvlText w:val="%1."/>
      <w:lvlJc w:val="left"/>
      <w:pPr>
        <w:tabs>
          <w:tab w:val="num" w:pos="643"/>
        </w:tabs>
        <w:ind w:left="643" w:hanging="360"/>
      </w:pPr>
    </w:lvl>
  </w:abstractNum>
  <w:abstractNum w:abstractNumId="4">
    <w:nsid w:val="FFFFFF80"/>
    <w:multiLevelType w:val="singleLevel"/>
    <w:tmpl w:val="D28E28B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A4AE1B1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E5271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5727B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15E2A24"/>
    <w:lvl w:ilvl="0">
      <w:start w:val="1"/>
      <w:numFmt w:val="decimal"/>
      <w:lvlText w:val="%1."/>
      <w:lvlJc w:val="left"/>
      <w:pPr>
        <w:tabs>
          <w:tab w:val="num" w:pos="360"/>
        </w:tabs>
        <w:ind w:left="360" w:hanging="360"/>
      </w:pPr>
    </w:lvl>
  </w:abstractNum>
  <w:abstractNum w:abstractNumId="9">
    <w:nsid w:val="FFFFFF89"/>
    <w:multiLevelType w:val="singleLevel"/>
    <w:tmpl w:val="7E70F100"/>
    <w:lvl w:ilvl="0">
      <w:start w:val="1"/>
      <w:numFmt w:val="bullet"/>
      <w:lvlText w:val=""/>
      <w:lvlJc w:val="left"/>
      <w:pPr>
        <w:tabs>
          <w:tab w:val="num" w:pos="360"/>
        </w:tabs>
        <w:ind w:left="360" w:hanging="360"/>
      </w:pPr>
      <w:rPr>
        <w:rFonts w:ascii="Symbol" w:hAnsi="Symbol" w:hint="default"/>
      </w:rPr>
    </w:lvl>
  </w:abstractNum>
  <w:abstractNum w:abstractNumId="10">
    <w:nsid w:val="00000077"/>
    <w:multiLevelType w:val="multilevel"/>
    <w:tmpl w:val="026BED56"/>
    <w:lvl w:ilvl="0">
      <w:start w:val="1"/>
      <w:numFmt w:val="bullet"/>
      <w:pStyle w:val="1"/>
      <w:lvlText w:val=""/>
      <w:lvlJc w:val="left"/>
      <w:pPr>
        <w:tabs>
          <w:tab w:val="left" w:pos="1077"/>
        </w:tabs>
        <w:ind w:left="0" w:firstLine="720"/>
      </w:pPr>
      <w:rPr>
        <w:rFonts w:ascii="Symbol" w:eastAsia="Symbol" w:hAnsi="Symbol"/>
        <w:b w:val="0"/>
        <w:i w:val="0"/>
        <w:color w:val="auto"/>
        <w:sz w:val="16"/>
        <w:u w:val="none"/>
      </w:rPr>
    </w:lvl>
    <w:lvl w:ilvl="1">
      <w:start w:val="1"/>
      <w:numFmt w:val="decimal"/>
      <w:lvlText w:val="%1."/>
      <w:lvlJc w:val="left"/>
    </w:lvl>
    <w:lvl w:ilvl="2">
      <w:start w:val="1"/>
      <w:numFmt w:val="decimal"/>
      <w:lvlText w:val="%1."/>
      <w:lvlJc w:val="left"/>
    </w:lvl>
    <w:lvl w:ilvl="3">
      <w:start w:val="1"/>
      <w:numFmt w:val="decimal"/>
      <w:lvlText w:val="%1."/>
      <w:lvlJc w:val="left"/>
    </w:lvl>
    <w:lvl w:ilvl="4">
      <w:start w:val="1"/>
      <w:numFmt w:val="decimal"/>
      <w:lvlText w:val="%1."/>
      <w:lvlJc w:val="left"/>
    </w:lvl>
    <w:lvl w:ilvl="5">
      <w:start w:val="1"/>
      <w:numFmt w:val="decimal"/>
      <w:lvlText w:val="%1."/>
      <w:lvlJc w:val="left"/>
    </w:lvl>
    <w:lvl w:ilvl="6">
      <w:start w:val="1"/>
      <w:numFmt w:val="decimal"/>
      <w:lvlText w:val="%1."/>
      <w:lvlJc w:val="left"/>
    </w:lvl>
    <w:lvl w:ilvl="7">
      <w:start w:val="1"/>
      <w:numFmt w:val="decimal"/>
      <w:lvlText w:val="%1."/>
      <w:lvlJc w:val="left"/>
    </w:lvl>
    <w:lvl w:ilvl="8">
      <w:start w:val="1"/>
      <w:numFmt w:val="decimal"/>
      <w:lvlText w:val="%1."/>
      <w:lvlJc w:val="left"/>
    </w:lvl>
  </w:abstractNum>
  <w:num w:numId="1">
    <w:abstractNumId w:val="10"/>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3"/>
  <w:embedSystemFonts/>
  <w:bordersDoNotSurroundHeader/>
  <w:bordersDoNotSurroundFooter/>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doNotValidateAgainstSchema/>
  <w:doNotDemarcateInvalidXml/>
  <w:footnotePr>
    <w:numFmt w:val="chicago"/>
    <w:footnote w:id="-1"/>
    <w:footnote w:id="0"/>
  </w:footnotePr>
  <w:endnotePr>
    <w:endnote w:id="-1"/>
    <w:endnote w:id="0"/>
  </w:endnotePr>
  <w:compat>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G_DATE_NOW__DAY" w:val="03"/>
    <w:docVar w:name="G_DATE_NOW__FULL" w:val="03.09.2022"/>
    <w:docVar w:name="G_DATE_NOW__FULL__MONTH_NAME" w:val="3 сентября 2022"/>
    <w:docVar w:name="G_DATE_NOW__MONTH" w:val="09"/>
    <w:docVar w:name="G_DATE_NOW__MONTH_NAME" w:val="сентября"/>
    <w:docVar w:name="G_DATE_NOW__RAW" w:val="2022-09-03T05:29:26.627Z"/>
    <w:docVar w:name="G_DATE_NOW__YEAR" w:val="2022"/>
    <w:docVar w:name="G_DATE_NOW__YEAR__SHORT" w:val="22"/>
    <w:docVar w:name="S_ELECTION_DATE__DAY" w:val="11"/>
    <w:docVar w:name="S_ELECTION_DATE__FULL" w:val="11.09.2022"/>
    <w:docVar w:name="S_ELECTION_DATE__FULL__MONTH_NAME" w:val="11 сентября 2022"/>
    <w:docVar w:name="S_ELECTION_DATE__MONTH" w:val="09"/>
    <w:docVar w:name="S_ELECTION_DATE__MONTH_NAME" w:val="сентября"/>
    <w:docVar w:name="S_ELECTION_DATE__RAW" w:val="2022-09-11T00:00:00.000Z"/>
    <w:docVar w:name="S_ELECTION_DATE__YEAR" w:val="2022"/>
    <w:docVar w:name="S_ELECTION_DATE__YEAR__SHORT" w:val="22"/>
    <w:docVar w:name="S_ELECTION_DISTRICT" w:val=" "/>
    <w:docVar w:name="S_ELECTION_DISTRICT_1" w:val=" "/>
    <w:docVar w:name="S_ELECTION_DISTRICT_10" w:val=" "/>
    <w:docVar w:name="S_ELECTION_DISTRICT_2" w:val=" "/>
    <w:docVar w:name="S_ELECTION_DISTRICT_3" w:val=" "/>
    <w:docVar w:name="S_ELECTION_DISTRICT_4" w:val=" "/>
    <w:docVar w:name="S_ELECTION_DISTRICT_5" w:val=" "/>
    <w:docVar w:name="S_ELECTION_DISTRICT_6" w:val=" "/>
    <w:docVar w:name="S_ELECTION_DISTRICT_7" w:val=" "/>
    <w:docVar w:name="S_ELECTION_DISTRICT_8" w:val=" "/>
    <w:docVar w:name="S_ELECTION_DISTRICT_9" w:val=" "/>
    <w:docVar w:name="S_ELECTION_NAME" w:val="Досрочные выборы Губернатора Томской области"/>
    <w:docVar w:name="S_ELECTION_NAME_1" w:val="Досрочные выборы Губернатора Томской области"/>
    <w:docVar w:name="S_ELECTION_NAME_1_DAT" w:val="Досрочным выборам Губернатора Томской области"/>
    <w:docVar w:name="S_ELECTION_NAME_1_DAT_L" w:val="досрочным выборам Губернатора Томской области"/>
    <w:docVar w:name="S_ELECTION_NAME_1_L" w:val="досрочные выборы Губернатора Томской области"/>
    <w:docVar w:name="S_ELECTION_NAME_1_PRE" w:val="Досрочных выборах Губернатора Томской области"/>
    <w:docVar w:name="S_ELECTION_NAME_1_PRE_L" w:val="досрочных выборах Губернатора Томской области"/>
    <w:docVar w:name="S_ELECTION_NAME_1_ROD" w:val="Досрочныx выборов Губернатора Томской области"/>
    <w:docVar w:name="S_ELECTION_NAME_1_ROD_L" w:val="досрочныx выборов Губернатора Томской области"/>
    <w:docVar w:name="S_ELECTION_NAME_1_TVO" w:val="Досрочными выборами Губернатора Томской области"/>
    <w:docVar w:name="S_ELECTION_NAME_1_TVO_L" w:val="досрочными выборами Губернатора Томской области"/>
    <w:docVar w:name="S_ELECTION_NAME_1_VIN" w:val="Досрочные выборы Губернатора Томской области"/>
    <w:docVar w:name="S_ELECTION_NAME_1_VIN_L" w:val="досрочные выборы Губернатора Томской области"/>
    <w:docVar w:name="S_ELECTION_NAME_DAT" w:val="Досрочным выборам Губернатора Томской области"/>
    <w:docVar w:name="S_ELECTION_NAME_DAT_L" w:val="досрочным выборам Губернатора Томской области"/>
    <w:docVar w:name="S_ELECTION_NAME_L" w:val="досрочные выборы Губернатора Томской области"/>
    <w:docVar w:name="S_ELECTION_NAME_PRE" w:val="Досрочных выборах Губернатора Томской области"/>
    <w:docVar w:name="S_ELECTION_NAME_PRE_L" w:val="досрочных выборах Губернатора Томской области"/>
    <w:docVar w:name="S_ELECTION_NAME_ROD" w:val="Досрочныx выборов Губернатора Томской области"/>
    <w:docVar w:name="S_ELECTION_NAME_ROD_L" w:val="досрочныx выборов Губернатора Томской области"/>
    <w:docVar w:name="S_ELECTION_NAME_TVO" w:val="Досрочными выборами Губернатора Томской области"/>
    <w:docVar w:name="S_ELECTION_NAME_TVO_L" w:val="досрочными выборами Губернатора Томской области"/>
    <w:docVar w:name="S_ELECTION_NAME_VIN" w:val="Досрочные выборы Губернатора Томской области"/>
    <w:docVar w:name="S_ELECTION_NAME_VIN_L" w:val="досрочные выборы Губернатора Томской области"/>
    <w:docVar w:name="S_ELECTION_TYPE" w:val="Выборы высшего должностного лица"/>
    <w:docVar w:name="S_ELECTION_TYPE_1" w:val="Выборы высшего должностного лица"/>
    <w:docVar w:name="S_ELECTION_TYPE_10" w:val=" "/>
    <w:docVar w:name="S_ELECTION_TYPE_2" w:val=" "/>
    <w:docVar w:name="S_ELECTION_TYPE_3" w:val=" "/>
    <w:docVar w:name="S_ELECTION_TYPE_4" w:val=" "/>
    <w:docVar w:name="S_ELECTION_TYPE_5" w:val=" "/>
    <w:docVar w:name="S_ELECTION_TYPE_6" w:val=" "/>
    <w:docVar w:name="S_ELECTION_TYPE_7" w:val=" "/>
    <w:docVar w:name="S_ELECTION_TYPE_8" w:val=" "/>
    <w:docVar w:name="S_ELECTION_TYPE_9" w:val=" "/>
    <w:docVar w:name="S_UIC_MEMBER__1__FULL" w:val="Бакакин Сергей Васильевич"/>
    <w:docVar w:name="S_UIC_MEMBER__1__SHORT" w:val="Бакакин С.В."/>
    <w:docVar w:name="S_UIC_MEMBER__1__SHORT__REVERSED" w:val="С.В. Бакакин"/>
    <w:docVar w:name="S_UIC_MEMBER__10__FULL" w:val="Панин Александр Викторович"/>
    <w:docVar w:name="S_UIC_MEMBER__10__SHORT" w:val="Панин А.В."/>
    <w:docVar w:name="S_UIC_MEMBER__10__SHORT__REVERSED" w:val="А.В. Панин"/>
    <w:docVar w:name="S_UIC_MEMBER__11__FULL" w:val="Самойлова Юлия Александровна"/>
    <w:docVar w:name="S_UIC_MEMBER__11__SHORT" w:val="Самойлова Ю.А."/>
    <w:docVar w:name="S_UIC_MEMBER__11__SHORT__REVERSED" w:val="Ю.А. Самойлова"/>
    <w:docVar w:name="S_UIC_MEMBER__12__FULL" w:val=" "/>
    <w:docVar w:name="S_UIC_MEMBER__12__SHORT" w:val=" "/>
    <w:docVar w:name="S_UIC_MEMBER__12__SHORT__REVERSED" w:val=" "/>
    <w:docVar w:name="S_UIC_MEMBER__13__FULL" w:val=" "/>
    <w:docVar w:name="S_UIC_MEMBER__13__SHORT" w:val=" "/>
    <w:docVar w:name="S_UIC_MEMBER__13__SHORT__REVERSED" w:val=" "/>
    <w:docVar w:name="S_UIC_MEMBER__14__FULL" w:val=" "/>
    <w:docVar w:name="S_UIC_MEMBER__14__SHORT" w:val=" "/>
    <w:docVar w:name="S_UIC_MEMBER__14__SHORT__REVERSED" w:val=" "/>
    <w:docVar w:name="S_UIC_MEMBER__15__FULL" w:val=" "/>
    <w:docVar w:name="S_UIC_MEMBER__15__SHORT" w:val=" "/>
    <w:docVar w:name="S_UIC_MEMBER__15__SHORT__REVERSED" w:val=" "/>
    <w:docVar w:name="S_UIC_MEMBER__16__FULL" w:val=" "/>
    <w:docVar w:name="S_UIC_MEMBER__16__SHORT" w:val=" "/>
    <w:docVar w:name="S_UIC_MEMBER__16__SHORT__REVERSED" w:val=" "/>
    <w:docVar w:name="S_UIC_MEMBER__17__FULL" w:val=" "/>
    <w:docVar w:name="S_UIC_MEMBER__17__SHORT" w:val=" "/>
    <w:docVar w:name="S_UIC_MEMBER__17__SHORT__REVERSED" w:val=" "/>
    <w:docVar w:name="S_UIC_MEMBER__18__FULL" w:val=" "/>
    <w:docVar w:name="S_UIC_MEMBER__18__SHORT" w:val=" "/>
    <w:docVar w:name="S_UIC_MEMBER__18__SHORT__REVERSED" w:val=" "/>
    <w:docVar w:name="S_UIC_MEMBER__19__FULL" w:val=" "/>
    <w:docVar w:name="S_UIC_MEMBER__19__SHORT" w:val=" "/>
    <w:docVar w:name="S_UIC_MEMBER__19__SHORT__REVERSED" w:val=" "/>
    <w:docVar w:name="S_UIC_MEMBER__2__FULL" w:val="Бондаренко Ольга Александровна"/>
    <w:docVar w:name="S_UIC_MEMBER__2__SHORT" w:val="Бондаренко О.А."/>
    <w:docVar w:name="S_UIC_MEMBER__2__SHORT__REVERSED" w:val="О.А. Бондаренко"/>
    <w:docVar w:name="S_UIC_MEMBER__20__FULL" w:val=" "/>
    <w:docVar w:name="S_UIC_MEMBER__20__SHORT" w:val=" "/>
    <w:docVar w:name="S_UIC_MEMBER__20__SHORT__REVERSED" w:val=" "/>
    <w:docVar w:name="S_UIC_MEMBER__21__FULL" w:val=" "/>
    <w:docVar w:name="S_UIC_MEMBER__21__SHORT" w:val=" "/>
    <w:docVar w:name="S_UIC_MEMBER__21__SHORT__REVERSED" w:val=" "/>
    <w:docVar w:name="S_UIC_MEMBER__22__FULL" w:val=" "/>
    <w:docVar w:name="S_UIC_MEMBER__22__SHORT" w:val=" "/>
    <w:docVar w:name="S_UIC_MEMBER__22__SHORT__REVERSED" w:val=" "/>
    <w:docVar w:name="S_UIC_MEMBER__23__FULL" w:val=" "/>
    <w:docVar w:name="S_UIC_MEMBER__23__SHORT" w:val=" "/>
    <w:docVar w:name="S_UIC_MEMBER__23__SHORT__REVERSED" w:val=" "/>
    <w:docVar w:name="S_UIC_MEMBER__24__FULL" w:val=" "/>
    <w:docVar w:name="S_UIC_MEMBER__24__SHORT" w:val=" "/>
    <w:docVar w:name="S_UIC_MEMBER__24__SHORT__REVERSED" w:val=" "/>
    <w:docVar w:name="S_UIC_MEMBER__25__FULL" w:val=" "/>
    <w:docVar w:name="S_UIC_MEMBER__25__SHORT" w:val=" "/>
    <w:docVar w:name="S_UIC_MEMBER__25__SHORT__REVERSED" w:val=" "/>
    <w:docVar w:name="S_UIC_MEMBER__26__FULL" w:val=" "/>
    <w:docVar w:name="S_UIC_MEMBER__26__SHORT" w:val=" "/>
    <w:docVar w:name="S_UIC_MEMBER__26__SHORT__REVERSED" w:val=" "/>
    <w:docVar w:name="S_UIC_MEMBER__27__FULL" w:val=" "/>
    <w:docVar w:name="S_UIC_MEMBER__27__SHORT" w:val=" "/>
    <w:docVar w:name="S_UIC_MEMBER__27__SHORT__REVERSED" w:val=" "/>
    <w:docVar w:name="S_UIC_MEMBER__28__FULL" w:val=" "/>
    <w:docVar w:name="S_UIC_MEMBER__28__SHORT" w:val=" "/>
    <w:docVar w:name="S_UIC_MEMBER__28__SHORT__REVERSED" w:val=" "/>
    <w:docVar w:name="S_UIC_MEMBER__29__FULL" w:val=" "/>
    <w:docVar w:name="S_UIC_MEMBER__29__SHORT" w:val=" "/>
    <w:docVar w:name="S_UIC_MEMBER__29__SHORT__REVERSED" w:val=" "/>
    <w:docVar w:name="S_UIC_MEMBER__3__FULL" w:val="Жихарев Тимур Борисович"/>
    <w:docVar w:name="S_UIC_MEMBER__3__SHORT" w:val="Жихарев Т.Б."/>
    <w:docVar w:name="S_UIC_MEMBER__3__SHORT__REVERSED" w:val="Т.Б. Жихарев"/>
    <w:docVar w:name="S_UIC_MEMBER__30__FULL" w:val=" "/>
    <w:docVar w:name="S_UIC_MEMBER__30__SHORT" w:val=" "/>
    <w:docVar w:name="S_UIC_MEMBER__30__SHORT__REVERSED" w:val=" "/>
    <w:docVar w:name="S_UIC_MEMBER__31__FULL" w:val=" "/>
    <w:docVar w:name="S_UIC_MEMBER__31__SHORT" w:val=" "/>
    <w:docVar w:name="S_UIC_MEMBER__31__SHORT__REVERSED" w:val=" "/>
    <w:docVar w:name="S_UIC_MEMBER__32__FULL" w:val=" "/>
    <w:docVar w:name="S_UIC_MEMBER__32__SHORT" w:val=" "/>
    <w:docVar w:name="S_UIC_MEMBER__32__SHORT__REVERSED" w:val=" "/>
    <w:docVar w:name="S_UIC_MEMBER__33__FULL" w:val=" "/>
    <w:docVar w:name="S_UIC_MEMBER__33__SHORT" w:val=" "/>
    <w:docVar w:name="S_UIC_MEMBER__33__SHORT__REVERSED" w:val=" "/>
    <w:docVar w:name="S_UIC_MEMBER__34__FULL" w:val=" "/>
    <w:docVar w:name="S_UIC_MEMBER__34__SHORT" w:val=" "/>
    <w:docVar w:name="S_UIC_MEMBER__34__SHORT__REVERSED" w:val=" "/>
    <w:docVar w:name="S_UIC_MEMBER__35__FULL" w:val=" "/>
    <w:docVar w:name="S_UIC_MEMBER__35__SHORT" w:val=" "/>
    <w:docVar w:name="S_UIC_MEMBER__35__SHORT__REVERSED" w:val=" "/>
    <w:docVar w:name="S_UIC_MEMBER__36__FULL" w:val=" "/>
    <w:docVar w:name="S_UIC_MEMBER__36__SHORT" w:val=" "/>
    <w:docVar w:name="S_UIC_MEMBER__36__SHORT__REVERSED" w:val=" "/>
    <w:docVar w:name="S_UIC_MEMBER__37__FULL" w:val=" "/>
    <w:docVar w:name="S_UIC_MEMBER__37__SHORT" w:val=" "/>
    <w:docVar w:name="S_UIC_MEMBER__37__SHORT__REVERSED" w:val=" "/>
    <w:docVar w:name="S_UIC_MEMBER__38__FULL" w:val=" "/>
    <w:docVar w:name="S_UIC_MEMBER__38__SHORT" w:val=" "/>
    <w:docVar w:name="S_UIC_MEMBER__38__SHORT__REVERSED" w:val=" "/>
    <w:docVar w:name="S_UIC_MEMBER__39__FULL" w:val=" "/>
    <w:docVar w:name="S_UIC_MEMBER__39__SHORT" w:val=" "/>
    <w:docVar w:name="S_UIC_MEMBER__39__SHORT__REVERSED" w:val=" "/>
    <w:docVar w:name="S_UIC_MEMBER__4__FULL" w:val="Заварзина Ксения Ивановна"/>
    <w:docVar w:name="S_UIC_MEMBER__4__SHORT" w:val="Заварзина К.И."/>
    <w:docVar w:name="S_UIC_MEMBER__4__SHORT__REVERSED" w:val="К.И. Заварзина"/>
    <w:docVar w:name="S_UIC_MEMBER__40__FULL" w:val=" "/>
    <w:docVar w:name="S_UIC_MEMBER__40__SHORT" w:val=" "/>
    <w:docVar w:name="S_UIC_MEMBER__40__SHORT__REVERSED" w:val=" "/>
    <w:docVar w:name="S_UIC_MEMBER__41__FULL" w:val=" "/>
    <w:docVar w:name="S_UIC_MEMBER__41__SHORT" w:val=" "/>
    <w:docVar w:name="S_UIC_MEMBER__41__SHORT__REVERSED" w:val=" "/>
    <w:docVar w:name="S_UIC_MEMBER__42__FULL" w:val=" "/>
    <w:docVar w:name="S_UIC_MEMBER__42__SHORT" w:val=" "/>
    <w:docVar w:name="S_UIC_MEMBER__42__SHORT__REVERSED" w:val=" "/>
    <w:docVar w:name="S_UIC_MEMBER__43__FULL" w:val=" "/>
    <w:docVar w:name="S_UIC_MEMBER__43__SHORT" w:val=" "/>
    <w:docVar w:name="S_UIC_MEMBER__43__SHORT__REVERSED" w:val=" "/>
    <w:docVar w:name="S_UIC_MEMBER__44__FULL" w:val=" "/>
    <w:docVar w:name="S_UIC_MEMBER__44__SHORT" w:val=" "/>
    <w:docVar w:name="S_UIC_MEMBER__44__SHORT__REVERSED" w:val=" "/>
    <w:docVar w:name="S_UIC_MEMBER__45__FULL" w:val=" "/>
    <w:docVar w:name="S_UIC_MEMBER__45__SHORT" w:val=" "/>
    <w:docVar w:name="S_UIC_MEMBER__45__SHORT__REVERSED" w:val=" "/>
    <w:docVar w:name="S_UIC_MEMBER__46__FULL" w:val=" "/>
    <w:docVar w:name="S_UIC_MEMBER__46__SHORT" w:val=" "/>
    <w:docVar w:name="S_UIC_MEMBER__46__SHORT__REVERSED" w:val=" "/>
    <w:docVar w:name="S_UIC_MEMBER__47__FULL" w:val=" "/>
    <w:docVar w:name="S_UIC_MEMBER__47__SHORT" w:val=" "/>
    <w:docVar w:name="S_UIC_MEMBER__47__SHORT__REVERSED" w:val=" "/>
    <w:docVar w:name="S_UIC_MEMBER__48__FULL" w:val=" "/>
    <w:docVar w:name="S_UIC_MEMBER__48__SHORT" w:val=" "/>
    <w:docVar w:name="S_UIC_MEMBER__48__SHORT__REVERSED" w:val=" "/>
    <w:docVar w:name="S_UIC_MEMBER__5__FULL" w:val="Исаков Андрей Сергеевич"/>
    <w:docVar w:name="S_UIC_MEMBER__5__SHORT" w:val="Исаков А.С."/>
    <w:docVar w:name="S_UIC_MEMBER__5__SHORT__REVERSED" w:val="А.С. Исаков"/>
    <w:docVar w:name="S_UIC_MEMBER__6__FULL" w:val="Котов Сергей Юрьевич"/>
    <w:docVar w:name="S_UIC_MEMBER__6__SHORT" w:val="Котов С.Ю."/>
    <w:docVar w:name="S_UIC_MEMBER__6__SHORT__REVERSED" w:val="С.Ю. Котов"/>
    <w:docVar w:name="S_UIC_MEMBER__7__FULL" w:val="Краморенко Евгения Вениаминовна"/>
    <w:docVar w:name="S_UIC_MEMBER__7__SHORT" w:val="Краморенко Е.В."/>
    <w:docVar w:name="S_UIC_MEMBER__7__SHORT__REVERSED" w:val="Е.В. Краморенко"/>
    <w:docVar w:name="S_UIC_MEMBER__8__FULL" w:val="Кудрявцева Наталья Анатольевна"/>
    <w:docVar w:name="S_UIC_MEMBER__8__SHORT" w:val="Кудрявцева Н.А."/>
    <w:docVar w:name="S_UIC_MEMBER__8__SHORT__REVERSED" w:val="Н.А. Кудрявцева"/>
    <w:docVar w:name="S_UIC_MEMBER__9__FULL" w:val="Михайлова Екатерина Андреевна"/>
    <w:docVar w:name="S_UIC_MEMBER__9__SHORT" w:val="Михайлова Е.А."/>
    <w:docVar w:name="S_UIC_MEMBER__9__SHORT__REVERSED" w:val="Е.А. Михайлова"/>
    <w:docVar w:name="S_UIC_MEMBER__CHAIRMAN__FULL" w:val="Мартюков Сергей Георгиевич"/>
    <w:docVar w:name="S_UIC_MEMBER__CHAIRMAN__SHORT" w:val="Мартюков С.Г."/>
    <w:docVar w:name="S_UIC_MEMBER__CHAIRMAN__SHORT__REVERSED" w:val="С.Г. Мартюков"/>
    <w:docVar w:name="S_UIC_MEMBER__SECRETARY__FULL" w:val="Мулыкина Надежда Ивановна"/>
    <w:docVar w:name="S_UIC_MEMBER__SECRETARY__SHORT" w:val="Мулыкина Н.И."/>
    <w:docVar w:name="S_UIC_MEMBER__SECRETARY__SHORT__REVERSED" w:val="Н.И. Мулыкина"/>
    <w:docVar w:name="S_UIC_MEMBER__VICE_CHAIRMAN__FULL" w:val="Савочкин Геннадий Кириллович"/>
    <w:docVar w:name="S_UIC_MEMBER__VICE_CHAIRMAN__SHORT" w:val="Савочкин Г.К."/>
    <w:docVar w:name="S_UIC_MEMBER__VICE_CHAIRMAN__SHORT__REVERSED" w:val="Г.К. Савочкин"/>
    <w:docVar w:name="S_UIC_MEMBERS__DECISIVE__FULL__COMMA" w:val="Бакакин Сергей Васильевич, Бондаренко Ольга Александровна, Жихарев Тимур Борисович, Заварзина Ксения Ивановна, Исаков Андрей Сергеевич, Котов Сергей Юрьевич, Краморенко Евгения Вениаминовна, Кудрявцева Наталья Анатольевна, Михайлова Екатерина Андреевна, Панин Александр Викторович, Самойлова Юлия Александровна"/>
    <w:docVar w:name="S_UIC_MEMBERS__DECISIVE__SHORT__COMMA" w:val="Бакакин С.В., Бондаренко О.А., Жихарев Т.Б., Заварзина К.И., Исаков А.С., Котов С.Ю., Краморенко Е.В., Кудрявцева Н.А., Михайлова Е.А., Панин А.В., Самойлова Ю.А."/>
    <w:docVar w:name="S_UIC_MEMBERS__DECISIVE__SHORT__REVERSED__COMMA" w:val="С.В. Бакакин, О.А. Бондаренко, Т.Б. Жихарев, К.И. Заварзина, А.С. Исаков, С.Ю. Котов, Е.В. Краморенко, Н.А. Кудрявцева, Е.А. Михайлова, А.В. Панин, Ю.А. Самойлова"/>
    <w:docVar w:name="S_UIC_MEMBERS__FULL__COMMA" w:val="Мартюков Сергей Георгиевич, Савочкин Геннадий Кириллович, Мулыкина Надежда Ивановна, Бакакин Сергей Васильевич, Бондаренко Ольга Александровна, Жихарев Тимур Борисович, Заварзина Ксения Ивановна, Исаков Андрей Сергеевич, Котов Сергей Юрьевич, Краморенко Евгения Вениаминовна, Кудрявцева Наталья Анатольевна, Михайлова Екатерина Андреевна, Панин Александр Викторович, Самойлова Юлия Александровна"/>
    <w:docVar w:name="S_UIC_MEMBERS__SHORT__COMMA" w:val="Мартюков С.Г., Савочкин Г.К., Мулыкина Н.И., Бакакин С.В., Бондаренко О.А., Жихарев Т.Б., Заварзина К.И., Исаков А.С., Котов С.Ю., Краморенко Е.В., Кудрявцева Н.А., Михайлова Е.А., Панин А.В., Самойлова Ю.А."/>
    <w:docVar w:name="S_UIC_MEMBERS__SHORT__REVERSED__COMMA" w:val="С.Г. Мартюков, Г.К. Савочкин, Н.И. Мулыкина, С.В. Бакакин, О.А. Бондаренко, Т.Б. Жихарев, К.И. Заварзина, А.С. Исаков, С.Ю. Котов, Е.В. Краморенко, Н.А. Кудрявцева, Е.А. Михайлова, А.В. Панин, Ю.А. Самойлова"/>
    <w:docVar w:name="S_UIK_ADDRESS" w:val="Томская область, г.Северск, г.Северск, ул.Парковая, д.2а"/>
    <w:docVar w:name="S_UIK_CITY" w:val="г.Северск"/>
    <w:docVar w:name="S_UIK_FAX" w:val=" "/>
    <w:docVar w:name="S_UIK_FEDERAL_SUBJECT" w:val="Томская область"/>
    <w:docVar w:name="S_UIK_FULL_ADDRESS" w:val="ул.Парковая, д.2а, г.Северск, г.Северск, Томская область, 636071, 8 (3823) 54-79-11"/>
    <w:docVar w:name="S_UIK_HOUSE" w:val="д.2а"/>
    <w:docVar w:name="S_UIK_MUNICIPAL_DIVISION" w:val="г.Северск"/>
    <w:docVar w:name="S_UIK_NUMBER" w:val="213"/>
    <w:docVar w:name="S_UIK_PHONE" w:val="8 (3823) 54-79-11"/>
    <w:docVar w:name="S_UIK_STREET" w:val="ул.Парковая"/>
    <w:docVar w:name="S_UIK_ZIP" w:val="636071"/>
  </w:docVars>
  <w:rsids>
    <w:rsidRoot w:val="00226CF1"/>
    <w:rsid w:val="001014BB"/>
    <w:rsid w:val="00226CF1"/>
    <w:rsid w:val="003178CF"/>
    <w:rsid w:val="00541CA9"/>
    <w:rsid w:val="00590E5E"/>
    <w:rsid w:val="00A16FBD"/>
    <w:rsid w:val="00A5010A"/>
    <w:rsid w:val="00CB664D"/>
    <w:rsid w:val="00E046C2"/>
    <w:rsid w:val="00E228E4"/>
    <w:rsid w:val="00EF17F0"/>
    <w:rsid w:val="00F575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chartTrackingRefBased/>
  <w15:docId w15:val="{382418E8-EB00-42DA-B04B-EE0ED49D04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iPriority="9" w:qFormat="1"/>
    <w:lsdException w:name="footnote text" w:uiPriority="9" w:qFormat="1"/>
    <w:lsdException w:name="annotation text" w:uiPriority="9" w:qFormat="1"/>
    <w:lsdException w:name="header" w:uiPriority="9" w:qFormat="1"/>
    <w:lsdException w:name="footer" w:uiPriority="9" w:qFormat="1"/>
    <w:lsdException w:name="index heading" w:uiPriority="9" w:qFormat="1"/>
    <w:lsdException w:name="caption" w:semiHidden="1" w:uiPriority="9" w:unhideWhenUsed="1" w:qFormat="1"/>
    <w:lsdException w:name="table of figures" w:uiPriority="9" w:qFormat="1"/>
    <w:lsdException w:name="envelope address" w:uiPriority="9" w:qFormat="1"/>
    <w:lsdException w:name="envelope return" w:uiPriority="9" w:qFormat="1"/>
    <w:lsdException w:name="footnote reference" w:uiPriority="9" w:qFormat="1"/>
    <w:lsdException w:name="annotation reference" w:uiPriority="9" w:qFormat="1"/>
    <w:lsdException w:name="line number" w:uiPriority="9" w:qFormat="1"/>
    <w:lsdException w:name="page number" w:uiPriority="9" w:qFormat="1"/>
    <w:lsdException w:name="endnote reference" w:uiPriority="9" w:qFormat="1"/>
    <w:lsdException w:name="endnote text" w:uiPriority="9" w:qFormat="1"/>
    <w:lsdException w:name="table of authorities" w:uiPriority="9" w:qFormat="1"/>
    <w:lsdException w:name="macro" w:uiPriority="9" w:qFormat="1"/>
    <w:lsdException w:name="toa heading" w:uiPriority="9" w:qFormat="1"/>
    <w:lsdException w:name="List" w:uiPriority="9" w:qFormat="1"/>
    <w:lsdException w:name="List Bullet" w:uiPriority="9" w:qFormat="1"/>
    <w:lsdException w:name="List Number" w:uiPriority="9" w:qFormat="1"/>
    <w:lsdException w:name="List 2" w:uiPriority="9" w:qFormat="1"/>
    <w:lsdException w:name="List 3" w:uiPriority="9" w:qFormat="1"/>
    <w:lsdException w:name="List 4" w:uiPriority="9" w:qFormat="1"/>
    <w:lsdException w:name="List 5" w:uiPriority="9" w:qFormat="1"/>
    <w:lsdException w:name="List Bullet 2" w:uiPriority="9" w:qFormat="1"/>
    <w:lsdException w:name="List Bullet 3" w:uiPriority="9" w:qFormat="1"/>
    <w:lsdException w:name="List Bullet 4" w:uiPriority="9" w:qFormat="1"/>
    <w:lsdException w:name="List Bullet 5" w:uiPriority="9" w:qFormat="1"/>
    <w:lsdException w:name="List Number 2" w:uiPriority="9" w:qFormat="1"/>
    <w:lsdException w:name="List Number 3" w:uiPriority="9" w:qFormat="1"/>
    <w:lsdException w:name="List Number 4" w:uiPriority="9" w:qFormat="1"/>
    <w:lsdException w:name="List Number 5" w:uiPriority="9" w:qFormat="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1"/>
    <w:basedOn w:val="a"/>
    <w:next w:val="a"/>
    <w:link w:val="10"/>
    <w:qFormat/>
    <w:pPr>
      <w:keepNext/>
      <w:spacing w:after="240"/>
      <w:jc w:val="right"/>
      <w:outlineLvl w:val="0"/>
    </w:pPr>
    <w:rPr>
      <w:sz w:val="28"/>
    </w:rPr>
  </w:style>
  <w:style w:type="paragraph" w:customStyle="1" w:styleId="21">
    <w:name w:val="Заголовок 21"/>
    <w:basedOn w:val="a"/>
    <w:next w:val="a"/>
    <w:link w:val="2"/>
    <w:qFormat/>
    <w:pPr>
      <w:keepNext/>
      <w:keepLines/>
      <w:spacing w:before="200"/>
      <w:outlineLvl w:val="1"/>
    </w:pPr>
    <w:rPr>
      <w:b/>
      <w:color w:val="4F81BD"/>
      <w:sz w:val="26"/>
    </w:rPr>
  </w:style>
  <w:style w:type="paragraph" w:customStyle="1" w:styleId="31">
    <w:name w:val="Заголовок 31"/>
    <w:basedOn w:val="a"/>
    <w:next w:val="a"/>
    <w:link w:val="3"/>
    <w:qFormat/>
    <w:pPr>
      <w:keepNext/>
      <w:keepLines/>
      <w:spacing w:before="200"/>
      <w:outlineLvl w:val="2"/>
    </w:pPr>
    <w:rPr>
      <w:b/>
      <w:color w:val="4F81BD"/>
    </w:rPr>
  </w:style>
  <w:style w:type="paragraph" w:customStyle="1" w:styleId="41">
    <w:name w:val="Заголовок 41"/>
    <w:basedOn w:val="a"/>
    <w:next w:val="a"/>
    <w:link w:val="4"/>
    <w:qFormat/>
    <w:pPr>
      <w:keepNext/>
      <w:keepLines/>
      <w:spacing w:before="200" w:line="275" w:lineRule="auto"/>
      <w:outlineLvl w:val="3"/>
    </w:pPr>
    <w:rPr>
      <w:rFonts w:ascii="Cambria" w:eastAsia="Cambria" w:hAnsi="Cambria"/>
      <w:b/>
      <w:i/>
      <w:color w:val="4F81BD"/>
      <w:sz w:val="20"/>
    </w:rPr>
  </w:style>
  <w:style w:type="paragraph" w:customStyle="1" w:styleId="51">
    <w:name w:val="Заголовок 51"/>
    <w:basedOn w:val="a"/>
    <w:next w:val="a"/>
    <w:link w:val="5"/>
    <w:qFormat/>
    <w:pPr>
      <w:keepNext/>
      <w:keepLines/>
      <w:spacing w:before="200"/>
      <w:outlineLvl w:val="4"/>
    </w:pPr>
    <w:rPr>
      <w:color w:val="244061"/>
    </w:rPr>
  </w:style>
  <w:style w:type="paragraph" w:customStyle="1" w:styleId="61">
    <w:name w:val="Заголовок 61"/>
    <w:basedOn w:val="a"/>
    <w:next w:val="a"/>
    <w:link w:val="6"/>
    <w:qFormat/>
    <w:pPr>
      <w:keepNext/>
      <w:jc w:val="both"/>
      <w:outlineLvl w:val="5"/>
    </w:pPr>
  </w:style>
  <w:style w:type="paragraph" w:customStyle="1" w:styleId="71">
    <w:name w:val="Заголовок 71"/>
    <w:basedOn w:val="a"/>
    <w:next w:val="a"/>
    <w:link w:val="7"/>
    <w:qFormat/>
    <w:pPr>
      <w:keepNext/>
      <w:keepLines/>
      <w:spacing w:before="200" w:line="275" w:lineRule="auto"/>
      <w:outlineLvl w:val="6"/>
    </w:pPr>
    <w:rPr>
      <w:i/>
      <w:color w:val="404040"/>
      <w:sz w:val="22"/>
    </w:rPr>
  </w:style>
  <w:style w:type="paragraph" w:customStyle="1" w:styleId="81">
    <w:name w:val="Заголовок 81"/>
    <w:basedOn w:val="a"/>
    <w:next w:val="a"/>
    <w:link w:val="8"/>
    <w:qFormat/>
    <w:pPr>
      <w:keepNext/>
      <w:jc w:val="center"/>
      <w:outlineLvl w:val="7"/>
    </w:pPr>
    <w:rPr>
      <w:b/>
    </w:rPr>
  </w:style>
  <w:style w:type="paragraph" w:customStyle="1" w:styleId="91">
    <w:name w:val="Заголовок 91"/>
    <w:basedOn w:val="a"/>
    <w:next w:val="a"/>
    <w:link w:val="9"/>
    <w:qFormat/>
    <w:pPr>
      <w:keepNext/>
      <w:jc w:val="center"/>
      <w:outlineLvl w:val="8"/>
    </w:pPr>
    <w:rPr>
      <w:i/>
    </w:rPr>
  </w:style>
  <w:style w:type="paragraph" w:customStyle="1" w:styleId="a3">
    <w:name w:val="Стиль"/>
    <w:next w:val="a"/>
    <w:pPr>
      <w:widowControl w:val="0"/>
    </w:pPr>
    <w:rPr>
      <w:sz w:val="24"/>
    </w:rPr>
  </w:style>
  <w:style w:type="paragraph" w:customStyle="1" w:styleId="12">
    <w:name w:val="Текст сноски1"/>
    <w:basedOn w:val="a"/>
    <w:next w:val="a"/>
    <w:link w:val="a4"/>
    <w:rPr>
      <w:rFonts w:ascii="Calibri" w:eastAsia="Calibri" w:hAnsi="Calibri"/>
      <w:sz w:val="20"/>
    </w:rPr>
  </w:style>
  <w:style w:type="paragraph" w:customStyle="1" w:styleId="a5">
    <w:name w:val="обыч"/>
    <w:basedOn w:val="11"/>
    <w:next w:val="a"/>
    <w:pPr>
      <w:ind w:firstLine="709"/>
      <w:jc w:val="center"/>
    </w:pPr>
    <w:rPr>
      <w:sz w:val="24"/>
    </w:rPr>
  </w:style>
  <w:style w:type="paragraph" w:customStyle="1" w:styleId="14-15">
    <w:name w:val="Текст 14-1.5"/>
    <w:basedOn w:val="a"/>
    <w:next w:val="a"/>
    <w:pPr>
      <w:spacing w:line="360" w:lineRule="auto"/>
      <w:ind w:firstLine="709"/>
      <w:jc w:val="both"/>
    </w:pPr>
    <w:rPr>
      <w:sz w:val="28"/>
    </w:rPr>
  </w:style>
  <w:style w:type="paragraph" w:customStyle="1" w:styleId="13">
    <w:name w:val="Абзац списка1"/>
    <w:basedOn w:val="a"/>
    <w:next w:val="a"/>
    <w:qFormat/>
    <w:pPr>
      <w:ind w:left="720"/>
      <w:contextualSpacing/>
    </w:pPr>
  </w:style>
  <w:style w:type="paragraph" w:customStyle="1" w:styleId="14">
    <w:name w:val="Нижний колонтитул1"/>
    <w:basedOn w:val="a"/>
    <w:next w:val="a"/>
    <w:link w:val="a6"/>
    <w:pPr>
      <w:tabs>
        <w:tab w:val="center" w:pos="4677"/>
        <w:tab w:val="right" w:pos="9355"/>
      </w:tabs>
    </w:pPr>
    <w:rPr>
      <w:rFonts w:ascii="Calibri" w:eastAsia="Calibri" w:hAnsi="Calibri"/>
      <w:sz w:val="22"/>
    </w:rPr>
  </w:style>
  <w:style w:type="paragraph" w:customStyle="1" w:styleId="15">
    <w:name w:val="Основной текст1"/>
    <w:basedOn w:val="a"/>
    <w:next w:val="a"/>
    <w:link w:val="a7"/>
    <w:qFormat/>
    <w:pPr>
      <w:spacing w:before="100" w:after="120"/>
    </w:pPr>
  </w:style>
  <w:style w:type="paragraph" w:customStyle="1" w:styleId="210">
    <w:name w:val="Основной текст 21"/>
    <w:basedOn w:val="a"/>
    <w:next w:val="a"/>
    <w:link w:val="20"/>
    <w:pPr>
      <w:spacing w:after="120" w:line="480" w:lineRule="auto"/>
    </w:pPr>
    <w:rPr>
      <w:rFonts w:ascii="Calibri" w:eastAsia="Calibri" w:hAnsi="Calibri"/>
      <w:sz w:val="22"/>
    </w:rPr>
  </w:style>
  <w:style w:type="paragraph" w:customStyle="1" w:styleId="-1">
    <w:name w:val="Т-1"/>
    <w:basedOn w:val="a"/>
    <w:next w:val="a"/>
    <w:pPr>
      <w:spacing w:line="360" w:lineRule="auto"/>
      <w:ind w:firstLine="720"/>
      <w:jc w:val="both"/>
    </w:pPr>
    <w:rPr>
      <w:sz w:val="28"/>
    </w:rPr>
  </w:style>
  <w:style w:type="paragraph" w:customStyle="1" w:styleId="110">
    <w:name w:val="Заголовок 11"/>
    <w:basedOn w:val="a"/>
    <w:next w:val="a"/>
    <w:qFormat/>
    <w:pPr>
      <w:widowControl w:val="0"/>
      <w:spacing w:before="30"/>
      <w:ind w:left="95" w:hanging="543"/>
      <w:outlineLvl w:val="1"/>
    </w:pPr>
    <w:rPr>
      <w:rFonts w:ascii="Calibri" w:eastAsia="Calibri" w:hAnsi="Calibri"/>
      <w:b/>
      <w:sz w:val="30"/>
    </w:rPr>
  </w:style>
  <w:style w:type="paragraph" w:customStyle="1" w:styleId="16">
    <w:name w:val="Текст1"/>
    <w:basedOn w:val="a"/>
    <w:next w:val="a"/>
    <w:link w:val="a8"/>
    <w:rPr>
      <w:rFonts w:ascii="Courier New" w:eastAsia="Courier New" w:hAnsi="Courier New"/>
      <w:sz w:val="20"/>
    </w:rPr>
  </w:style>
  <w:style w:type="paragraph" w:customStyle="1" w:styleId="14-150">
    <w:name w:val="14-15"/>
    <w:basedOn w:val="a"/>
    <w:next w:val="a"/>
    <w:pPr>
      <w:spacing w:line="360" w:lineRule="auto"/>
      <w:ind w:firstLine="709"/>
      <w:jc w:val="both"/>
    </w:pPr>
    <w:rPr>
      <w:sz w:val="28"/>
    </w:rPr>
  </w:style>
  <w:style w:type="paragraph" w:customStyle="1" w:styleId="17">
    <w:name w:val="Верхний колонтитул1"/>
    <w:basedOn w:val="a"/>
    <w:next w:val="a"/>
    <w:link w:val="a9"/>
    <w:pPr>
      <w:tabs>
        <w:tab w:val="center" w:pos="4677"/>
        <w:tab w:val="right" w:pos="9355"/>
      </w:tabs>
    </w:pPr>
    <w:rPr>
      <w:rFonts w:ascii="Calibri" w:eastAsia="Calibri" w:hAnsi="Calibri"/>
      <w:sz w:val="22"/>
    </w:rPr>
  </w:style>
  <w:style w:type="paragraph" w:customStyle="1" w:styleId="610">
    <w:name w:val="Заголовок 61"/>
    <w:basedOn w:val="a"/>
    <w:next w:val="a"/>
    <w:qFormat/>
    <w:pPr>
      <w:widowControl w:val="0"/>
      <w:spacing w:before="64"/>
      <w:ind w:left="566"/>
      <w:jc w:val="center"/>
      <w:outlineLvl w:val="6"/>
    </w:pPr>
    <w:rPr>
      <w:b/>
      <w:sz w:val="28"/>
    </w:rPr>
  </w:style>
  <w:style w:type="paragraph" w:customStyle="1" w:styleId="TableParagraph">
    <w:name w:val="Table Paragraph"/>
    <w:basedOn w:val="a"/>
    <w:next w:val="a"/>
    <w:qFormat/>
    <w:pPr>
      <w:widowControl w:val="0"/>
    </w:pPr>
    <w:rPr>
      <w:sz w:val="22"/>
    </w:rPr>
  </w:style>
  <w:style w:type="paragraph" w:customStyle="1" w:styleId="Default">
    <w:name w:val="Default"/>
    <w:next w:val="a"/>
    <w:rPr>
      <w:color w:val="000000"/>
      <w:sz w:val="24"/>
    </w:rPr>
  </w:style>
  <w:style w:type="paragraph" w:customStyle="1" w:styleId="Style16">
    <w:name w:val="Style16"/>
    <w:basedOn w:val="a"/>
    <w:next w:val="a"/>
    <w:pPr>
      <w:widowControl w:val="0"/>
      <w:spacing w:line="240" w:lineRule="exact"/>
      <w:ind w:firstLine="720"/>
      <w:jc w:val="both"/>
    </w:pPr>
    <w:rPr>
      <w:rFonts w:ascii="Verdana" w:eastAsia="Verdana" w:hAnsi="Verdana"/>
    </w:rPr>
  </w:style>
  <w:style w:type="paragraph" w:customStyle="1" w:styleId="18">
    <w:name w:val="Без интервала1"/>
    <w:next w:val="a"/>
    <w:qFormat/>
    <w:rPr>
      <w:rFonts w:ascii="Calibri" w:eastAsia="Calibri" w:hAnsi="Calibri"/>
      <w:sz w:val="22"/>
    </w:rPr>
  </w:style>
  <w:style w:type="paragraph" w:customStyle="1" w:styleId="910">
    <w:name w:val="Заголовок 91"/>
    <w:basedOn w:val="a"/>
    <w:next w:val="a"/>
    <w:qFormat/>
    <w:pPr>
      <w:widowControl w:val="0"/>
      <w:spacing w:before="1"/>
      <w:ind w:left="2120"/>
    </w:pPr>
    <w:rPr>
      <w:b/>
      <w:sz w:val="26"/>
    </w:rPr>
  </w:style>
  <w:style w:type="paragraph" w:customStyle="1" w:styleId="14-151">
    <w:name w:val="текст14-15"/>
    <w:basedOn w:val="a"/>
    <w:next w:val="a"/>
    <w:pPr>
      <w:widowControl w:val="0"/>
      <w:spacing w:after="120" w:line="360" w:lineRule="auto"/>
      <w:ind w:firstLine="709"/>
      <w:jc w:val="both"/>
    </w:pPr>
    <w:rPr>
      <w:sz w:val="28"/>
    </w:rPr>
  </w:style>
  <w:style w:type="paragraph" w:customStyle="1" w:styleId="22">
    <w:name w:val="заголовок 2"/>
    <w:basedOn w:val="a"/>
    <w:next w:val="a"/>
    <w:pPr>
      <w:keepNext/>
      <w:widowControl w:val="0"/>
      <w:spacing w:line="360" w:lineRule="auto"/>
      <w:jc w:val="center"/>
    </w:pPr>
    <w:rPr>
      <w:sz w:val="28"/>
    </w:rPr>
  </w:style>
  <w:style w:type="paragraph" w:customStyle="1" w:styleId="410">
    <w:name w:val="Заголовок 41"/>
    <w:basedOn w:val="a"/>
    <w:next w:val="a"/>
    <w:qFormat/>
    <w:pPr>
      <w:widowControl w:val="0"/>
      <w:ind w:left="113" w:right="98" w:hanging="3615"/>
      <w:outlineLvl w:val="4"/>
    </w:pPr>
    <w:rPr>
      <w:b/>
      <w:sz w:val="26"/>
    </w:rPr>
  </w:style>
  <w:style w:type="paragraph" w:customStyle="1" w:styleId="310">
    <w:name w:val="Заголовок 31"/>
    <w:basedOn w:val="a"/>
    <w:next w:val="a"/>
    <w:qFormat/>
    <w:pPr>
      <w:widowControl w:val="0"/>
      <w:spacing w:before="1"/>
      <w:ind w:left="100" w:right="131" w:firstLine="567"/>
      <w:jc w:val="both"/>
      <w:outlineLvl w:val="3"/>
    </w:pPr>
    <w:rPr>
      <w:rFonts w:ascii="Calibri" w:eastAsia="Calibri" w:hAnsi="Calibri"/>
      <w:sz w:val="28"/>
    </w:rPr>
  </w:style>
  <w:style w:type="paragraph" w:customStyle="1" w:styleId="211">
    <w:name w:val="Заголовок 21"/>
    <w:basedOn w:val="a"/>
    <w:next w:val="a"/>
    <w:qFormat/>
    <w:pPr>
      <w:widowControl w:val="0"/>
      <w:spacing w:before="14"/>
      <w:ind w:left="12"/>
      <w:jc w:val="center"/>
      <w:outlineLvl w:val="2"/>
    </w:pPr>
    <w:rPr>
      <w:b/>
      <w:sz w:val="28"/>
    </w:rPr>
  </w:style>
  <w:style w:type="paragraph" w:customStyle="1" w:styleId="19">
    <w:name w:val="Текст выноски1"/>
    <w:basedOn w:val="a"/>
    <w:next w:val="a"/>
    <w:link w:val="aa"/>
    <w:pPr>
      <w:widowControl w:val="0"/>
    </w:pPr>
    <w:rPr>
      <w:rFonts w:ascii="Tahoma" w:eastAsia="Tahoma" w:hAnsi="Tahoma"/>
      <w:sz w:val="16"/>
    </w:rPr>
  </w:style>
  <w:style w:type="paragraph" w:customStyle="1" w:styleId="311">
    <w:name w:val="Основной текст с отступом 31"/>
    <w:basedOn w:val="a"/>
    <w:next w:val="a"/>
    <w:link w:val="30"/>
    <w:pPr>
      <w:spacing w:after="120" w:line="275" w:lineRule="auto"/>
      <w:ind w:left="283"/>
    </w:pPr>
    <w:rPr>
      <w:rFonts w:ascii="Calibri" w:eastAsia="Calibri" w:hAnsi="Calibri"/>
      <w:sz w:val="16"/>
    </w:rPr>
  </w:style>
  <w:style w:type="paragraph" w:customStyle="1" w:styleId="ConsPlusNormal">
    <w:name w:val="ConsPlusNormal"/>
    <w:next w:val="a"/>
    <w:pPr>
      <w:widowControl w:val="0"/>
      <w:ind w:firstLine="720"/>
    </w:pPr>
    <w:rPr>
      <w:sz w:val="28"/>
    </w:rPr>
  </w:style>
  <w:style w:type="paragraph" w:customStyle="1" w:styleId="70">
    <w:name w:val="заголовок 7"/>
    <w:basedOn w:val="a"/>
    <w:next w:val="a"/>
    <w:pPr>
      <w:keepNext/>
      <w:widowControl w:val="0"/>
      <w:jc w:val="center"/>
    </w:pPr>
    <w:rPr>
      <w:b/>
      <w:sz w:val="28"/>
    </w:rPr>
  </w:style>
  <w:style w:type="paragraph" w:customStyle="1" w:styleId="510">
    <w:name w:val="Заголовок 51"/>
    <w:basedOn w:val="a"/>
    <w:next w:val="a"/>
    <w:qFormat/>
    <w:pPr>
      <w:widowControl w:val="0"/>
      <w:spacing w:line="285" w:lineRule="exact"/>
      <w:ind w:left="670" w:right="98"/>
      <w:outlineLvl w:val="5"/>
    </w:pPr>
    <w:rPr>
      <w:rFonts w:ascii="Calibri" w:eastAsia="Calibri" w:hAnsi="Calibri"/>
      <w:b/>
    </w:rPr>
  </w:style>
  <w:style w:type="paragraph" w:customStyle="1" w:styleId="1a">
    <w:name w:val="Текст концевой сноски1"/>
    <w:basedOn w:val="a"/>
    <w:next w:val="a"/>
    <w:link w:val="ab"/>
    <w:rPr>
      <w:rFonts w:ascii="Calibri" w:eastAsia="Calibri" w:hAnsi="Calibri"/>
      <w:sz w:val="20"/>
    </w:rPr>
  </w:style>
  <w:style w:type="paragraph" w:customStyle="1" w:styleId="Style167">
    <w:name w:val="Style167"/>
    <w:basedOn w:val="a"/>
    <w:next w:val="a"/>
    <w:pPr>
      <w:widowControl w:val="0"/>
      <w:spacing w:line="317" w:lineRule="exact"/>
      <w:jc w:val="center"/>
    </w:pPr>
    <w:rPr>
      <w:rFonts w:ascii="Verdana" w:eastAsia="Verdana" w:hAnsi="Verdana"/>
    </w:rPr>
  </w:style>
  <w:style w:type="paragraph" w:customStyle="1" w:styleId="Style1">
    <w:name w:val="Style1"/>
    <w:basedOn w:val="a"/>
    <w:next w:val="a"/>
    <w:pPr>
      <w:widowControl w:val="0"/>
    </w:pPr>
    <w:rPr>
      <w:rFonts w:ascii="Verdana" w:eastAsia="Verdana" w:hAnsi="Verdana"/>
    </w:rPr>
  </w:style>
  <w:style w:type="paragraph" w:customStyle="1" w:styleId="Style106">
    <w:name w:val="Style106"/>
    <w:basedOn w:val="a"/>
    <w:next w:val="a"/>
    <w:pPr>
      <w:widowControl w:val="0"/>
      <w:jc w:val="right"/>
    </w:pPr>
    <w:rPr>
      <w:rFonts w:ascii="Verdana" w:eastAsia="Verdana" w:hAnsi="Verdana"/>
    </w:rPr>
  </w:style>
  <w:style w:type="paragraph" w:customStyle="1" w:styleId="Style127">
    <w:name w:val="Style127"/>
    <w:basedOn w:val="a"/>
    <w:next w:val="a"/>
    <w:pPr>
      <w:widowControl w:val="0"/>
      <w:jc w:val="center"/>
    </w:pPr>
    <w:rPr>
      <w:rFonts w:ascii="Verdana" w:eastAsia="Verdana" w:hAnsi="Verdana"/>
    </w:rPr>
  </w:style>
  <w:style w:type="paragraph" w:customStyle="1" w:styleId="Style150">
    <w:name w:val="Style150"/>
    <w:basedOn w:val="a"/>
    <w:next w:val="a"/>
    <w:pPr>
      <w:widowControl w:val="0"/>
      <w:jc w:val="center"/>
    </w:pPr>
    <w:rPr>
      <w:rFonts w:ascii="Verdana" w:eastAsia="Verdana" w:hAnsi="Verdana"/>
    </w:rPr>
  </w:style>
  <w:style w:type="paragraph" w:customStyle="1" w:styleId="Style179">
    <w:name w:val="Style179"/>
    <w:basedOn w:val="a"/>
    <w:next w:val="a"/>
    <w:pPr>
      <w:widowControl w:val="0"/>
      <w:spacing w:line="317" w:lineRule="exact"/>
      <w:jc w:val="both"/>
    </w:pPr>
    <w:rPr>
      <w:rFonts w:ascii="Verdana" w:eastAsia="Verdana" w:hAnsi="Verdana"/>
    </w:rPr>
  </w:style>
  <w:style w:type="paragraph" w:customStyle="1" w:styleId="Style249">
    <w:name w:val="Style249"/>
    <w:basedOn w:val="a"/>
    <w:next w:val="a"/>
    <w:pPr>
      <w:widowControl w:val="0"/>
    </w:pPr>
    <w:rPr>
      <w:rFonts w:ascii="Verdana" w:eastAsia="Verdana" w:hAnsi="Verdana"/>
    </w:rPr>
  </w:style>
  <w:style w:type="paragraph" w:customStyle="1" w:styleId="ac">
    <w:name w:val="Норм"/>
    <w:basedOn w:val="a"/>
    <w:next w:val="a"/>
    <w:pPr>
      <w:jc w:val="center"/>
    </w:pPr>
    <w:rPr>
      <w:sz w:val="28"/>
    </w:rPr>
  </w:style>
  <w:style w:type="paragraph" w:customStyle="1" w:styleId="1b">
    <w:name w:val="Обычный1"/>
    <w:next w:val="a"/>
    <w:pPr>
      <w:spacing w:before="100" w:after="100"/>
    </w:pPr>
    <w:rPr>
      <w:sz w:val="24"/>
    </w:rPr>
  </w:style>
  <w:style w:type="paragraph" w:customStyle="1" w:styleId="Style70">
    <w:name w:val="Style70"/>
    <w:basedOn w:val="a"/>
    <w:next w:val="a"/>
    <w:pPr>
      <w:widowControl w:val="0"/>
    </w:pPr>
    <w:rPr>
      <w:rFonts w:ascii="Verdana" w:eastAsia="Verdana" w:hAnsi="Verdana"/>
    </w:rPr>
  </w:style>
  <w:style w:type="paragraph" w:customStyle="1" w:styleId="Style87">
    <w:name w:val="Style87"/>
    <w:basedOn w:val="a"/>
    <w:next w:val="a"/>
    <w:pPr>
      <w:widowControl w:val="0"/>
    </w:pPr>
    <w:rPr>
      <w:rFonts w:ascii="Verdana" w:eastAsia="Verdana" w:hAnsi="Verdana"/>
    </w:rPr>
  </w:style>
  <w:style w:type="paragraph" w:customStyle="1" w:styleId="Style90">
    <w:name w:val="Style90"/>
    <w:basedOn w:val="a"/>
    <w:next w:val="a"/>
    <w:pPr>
      <w:widowControl w:val="0"/>
      <w:jc w:val="center"/>
    </w:pPr>
    <w:rPr>
      <w:rFonts w:ascii="Verdana" w:eastAsia="Verdana" w:hAnsi="Verdana"/>
    </w:rPr>
  </w:style>
  <w:style w:type="paragraph" w:customStyle="1" w:styleId="Style100">
    <w:name w:val="Style100"/>
    <w:basedOn w:val="a"/>
    <w:next w:val="a"/>
    <w:pPr>
      <w:widowControl w:val="0"/>
    </w:pPr>
    <w:rPr>
      <w:rFonts w:ascii="Verdana" w:eastAsia="Verdana" w:hAnsi="Verdana"/>
    </w:rPr>
  </w:style>
  <w:style w:type="paragraph" w:customStyle="1" w:styleId="Style118">
    <w:name w:val="Style118"/>
    <w:basedOn w:val="a"/>
    <w:next w:val="a"/>
    <w:pPr>
      <w:widowControl w:val="0"/>
      <w:spacing w:line="326" w:lineRule="exact"/>
      <w:jc w:val="right"/>
    </w:pPr>
    <w:rPr>
      <w:rFonts w:ascii="Verdana" w:eastAsia="Verdana" w:hAnsi="Verdana"/>
    </w:rPr>
  </w:style>
  <w:style w:type="paragraph" w:customStyle="1" w:styleId="Style155">
    <w:name w:val="Style155"/>
    <w:basedOn w:val="a"/>
    <w:next w:val="a"/>
    <w:pPr>
      <w:widowControl w:val="0"/>
      <w:spacing w:line="317" w:lineRule="exact"/>
      <w:jc w:val="right"/>
    </w:pPr>
    <w:rPr>
      <w:rFonts w:ascii="Verdana" w:eastAsia="Verdana" w:hAnsi="Verdana"/>
    </w:rPr>
  </w:style>
  <w:style w:type="paragraph" w:customStyle="1" w:styleId="Style177">
    <w:name w:val="Style177"/>
    <w:basedOn w:val="a"/>
    <w:next w:val="a"/>
    <w:pPr>
      <w:widowControl w:val="0"/>
      <w:spacing w:line="322" w:lineRule="exact"/>
      <w:ind w:firstLine="701"/>
    </w:pPr>
    <w:rPr>
      <w:rFonts w:ascii="Verdana" w:eastAsia="Verdana" w:hAnsi="Verdana"/>
    </w:rPr>
  </w:style>
  <w:style w:type="paragraph" w:customStyle="1" w:styleId="Style62">
    <w:name w:val="Style62"/>
    <w:basedOn w:val="a"/>
    <w:next w:val="a"/>
    <w:pPr>
      <w:widowControl w:val="0"/>
    </w:pPr>
    <w:rPr>
      <w:rFonts w:ascii="Verdana" w:eastAsia="Verdana" w:hAnsi="Verdana"/>
    </w:rPr>
  </w:style>
  <w:style w:type="paragraph" w:customStyle="1" w:styleId="Style143">
    <w:name w:val="Style143"/>
    <w:basedOn w:val="a"/>
    <w:next w:val="a"/>
    <w:pPr>
      <w:widowControl w:val="0"/>
    </w:pPr>
    <w:rPr>
      <w:rFonts w:ascii="Verdana" w:eastAsia="Verdana" w:hAnsi="Verdana"/>
    </w:rPr>
  </w:style>
  <w:style w:type="paragraph" w:customStyle="1" w:styleId="1c">
    <w:name w:val="Текст примечания1"/>
    <w:basedOn w:val="a"/>
    <w:next w:val="a"/>
    <w:link w:val="ad"/>
    <w:rPr>
      <w:sz w:val="20"/>
    </w:rPr>
  </w:style>
  <w:style w:type="paragraph" w:customStyle="1" w:styleId="1">
    <w:name w:val="Маркированный список1"/>
    <w:basedOn w:val="a"/>
    <w:next w:val="a"/>
    <w:pPr>
      <w:keepLines/>
      <w:numPr>
        <w:numId w:val="1"/>
      </w:numPr>
      <w:spacing w:after="120" w:line="288" w:lineRule="auto"/>
      <w:contextualSpacing/>
      <w:jc w:val="both"/>
    </w:pPr>
  </w:style>
  <w:style w:type="paragraph" w:customStyle="1" w:styleId="312">
    <w:name w:val="Основной текст 31"/>
    <w:basedOn w:val="a"/>
    <w:next w:val="a"/>
    <w:link w:val="32"/>
    <w:pPr>
      <w:spacing w:after="120"/>
    </w:pPr>
    <w:rPr>
      <w:sz w:val="16"/>
    </w:rPr>
  </w:style>
  <w:style w:type="paragraph" w:customStyle="1" w:styleId="ae">
    <w:name w:val="проектный"/>
    <w:basedOn w:val="a"/>
    <w:next w:val="a"/>
    <w:pPr>
      <w:widowControl w:val="0"/>
      <w:spacing w:before="120" w:after="120" w:line="480" w:lineRule="auto"/>
      <w:ind w:firstLine="680"/>
      <w:jc w:val="both"/>
    </w:pPr>
    <w:rPr>
      <w:sz w:val="28"/>
    </w:rPr>
  </w:style>
  <w:style w:type="paragraph" w:customStyle="1" w:styleId="e9">
    <w:name w:val="ОбычныЏe9"/>
    <w:next w:val="a"/>
    <w:pPr>
      <w:widowControl w:val="0"/>
    </w:pPr>
    <w:rPr>
      <w:sz w:val="24"/>
    </w:rPr>
  </w:style>
  <w:style w:type="paragraph" w:customStyle="1" w:styleId="1d">
    <w:name w:val="Верхний колонтитул1"/>
    <w:basedOn w:val="a"/>
    <w:next w:val="a"/>
    <w:pPr>
      <w:widowControl w:val="0"/>
    </w:pPr>
    <w:rPr>
      <w:sz w:val="20"/>
    </w:rPr>
  </w:style>
  <w:style w:type="paragraph" w:customStyle="1" w:styleId="1e">
    <w:name w:val="Обычный (веб)1"/>
    <w:basedOn w:val="a"/>
    <w:next w:val="a"/>
    <w:pPr>
      <w:spacing w:before="100" w:beforeAutospacing="1" w:after="100" w:afterAutospacing="1"/>
    </w:pPr>
  </w:style>
  <w:style w:type="paragraph" w:customStyle="1" w:styleId="Style4">
    <w:name w:val="Style4"/>
    <w:basedOn w:val="a"/>
    <w:next w:val="a"/>
    <w:pPr>
      <w:spacing w:line="320" w:lineRule="exact"/>
      <w:jc w:val="center"/>
    </w:pPr>
    <w:rPr>
      <w:sz w:val="20"/>
    </w:rPr>
  </w:style>
  <w:style w:type="paragraph" w:customStyle="1" w:styleId="1f">
    <w:name w:val="1"/>
    <w:basedOn w:val="a"/>
    <w:next w:val="a"/>
    <w:pPr>
      <w:spacing w:line="360" w:lineRule="auto"/>
      <w:ind w:firstLine="709"/>
      <w:jc w:val="both"/>
    </w:pPr>
    <w:rPr>
      <w:sz w:val="28"/>
    </w:rPr>
  </w:style>
  <w:style w:type="paragraph" w:customStyle="1" w:styleId="1f0">
    <w:name w:val="Тема примечания1"/>
    <w:basedOn w:val="1c"/>
    <w:next w:val="1c"/>
    <w:link w:val="af"/>
    <w:rPr>
      <w:b/>
      <w:sz w:val="24"/>
    </w:rPr>
  </w:style>
  <w:style w:type="paragraph" w:customStyle="1" w:styleId="af0">
    <w:name w:val="Таблицы (моноширинный)"/>
    <w:basedOn w:val="a"/>
    <w:next w:val="a"/>
    <w:pPr>
      <w:widowControl w:val="0"/>
      <w:jc w:val="both"/>
    </w:pPr>
    <w:rPr>
      <w:rFonts w:ascii="Courier New" w:eastAsia="Courier New" w:hAnsi="Courier New"/>
      <w:sz w:val="20"/>
    </w:rPr>
  </w:style>
  <w:style w:type="paragraph" w:customStyle="1" w:styleId="Nonformat">
    <w:name w:val="Nonformat"/>
    <w:basedOn w:val="a"/>
    <w:next w:val="a"/>
    <w:pPr>
      <w:widowControl w:val="0"/>
    </w:pPr>
    <w:rPr>
      <w:rFonts w:ascii="Consultant" w:eastAsia="Consultant" w:hAnsi="Consultant"/>
      <w:sz w:val="20"/>
    </w:rPr>
  </w:style>
  <w:style w:type="paragraph" w:customStyle="1" w:styleId="ConsPlusNonformat">
    <w:name w:val="ConsPlusNonformat"/>
    <w:next w:val="a"/>
    <w:pPr>
      <w:widowControl w:val="0"/>
    </w:pPr>
    <w:rPr>
      <w:rFonts w:ascii="Courier New" w:eastAsia="Courier New" w:hAnsi="Courier New"/>
      <w:sz w:val="24"/>
    </w:rPr>
  </w:style>
  <w:style w:type="paragraph" w:customStyle="1" w:styleId="111">
    <w:name w:val="Оглавление 11"/>
    <w:basedOn w:val="a"/>
    <w:next w:val="a"/>
    <w:pPr>
      <w:spacing w:before="360" w:after="360"/>
    </w:pPr>
    <w:rPr>
      <w:b/>
      <w:caps/>
      <w:sz w:val="22"/>
      <w:u w:val="single"/>
    </w:rPr>
  </w:style>
  <w:style w:type="paragraph" w:customStyle="1" w:styleId="212">
    <w:name w:val="Оглавление 21"/>
    <w:basedOn w:val="a"/>
    <w:next w:val="a"/>
    <w:rPr>
      <w:b/>
      <w:sz w:val="22"/>
    </w:rPr>
  </w:style>
  <w:style w:type="paragraph" w:customStyle="1" w:styleId="313">
    <w:name w:val="Оглавление 31"/>
    <w:basedOn w:val="a"/>
    <w:next w:val="a"/>
    <w:rPr>
      <w:sz w:val="22"/>
    </w:rPr>
  </w:style>
  <w:style w:type="paragraph" w:customStyle="1" w:styleId="411">
    <w:name w:val="Оглавление 41"/>
    <w:basedOn w:val="a"/>
    <w:next w:val="a"/>
    <w:rPr>
      <w:sz w:val="22"/>
    </w:rPr>
  </w:style>
  <w:style w:type="paragraph" w:customStyle="1" w:styleId="511">
    <w:name w:val="Оглавление 51"/>
    <w:basedOn w:val="a"/>
    <w:next w:val="a"/>
    <w:rPr>
      <w:sz w:val="22"/>
    </w:rPr>
  </w:style>
  <w:style w:type="paragraph" w:customStyle="1" w:styleId="611">
    <w:name w:val="Оглавление 61"/>
    <w:basedOn w:val="a"/>
    <w:next w:val="a"/>
    <w:rPr>
      <w:sz w:val="22"/>
    </w:rPr>
  </w:style>
  <w:style w:type="paragraph" w:customStyle="1" w:styleId="710">
    <w:name w:val="Оглавление 71"/>
    <w:basedOn w:val="a"/>
    <w:next w:val="a"/>
    <w:rPr>
      <w:sz w:val="22"/>
    </w:rPr>
  </w:style>
  <w:style w:type="paragraph" w:customStyle="1" w:styleId="810">
    <w:name w:val="Оглавление 81"/>
    <w:basedOn w:val="a"/>
    <w:next w:val="a"/>
    <w:rPr>
      <w:sz w:val="22"/>
    </w:rPr>
  </w:style>
  <w:style w:type="paragraph" w:customStyle="1" w:styleId="911">
    <w:name w:val="Оглавление 91"/>
    <w:basedOn w:val="a"/>
    <w:next w:val="a"/>
    <w:rPr>
      <w:sz w:val="22"/>
    </w:rPr>
  </w:style>
  <w:style w:type="paragraph" w:customStyle="1" w:styleId="ConsPlusTitle">
    <w:name w:val="ConsPlusTitle"/>
    <w:next w:val="a"/>
    <w:pPr>
      <w:widowControl w:val="0"/>
      <w:suppressAutoHyphens/>
      <w:spacing w:line="360" w:lineRule="auto"/>
      <w:jc w:val="both"/>
    </w:pPr>
    <w:rPr>
      <w:b/>
      <w:sz w:val="28"/>
    </w:rPr>
  </w:style>
  <w:style w:type="paragraph" w:customStyle="1" w:styleId="1f1">
    <w:name w:val="Абзац списка1"/>
    <w:basedOn w:val="a"/>
    <w:next w:val="a"/>
    <w:pPr>
      <w:spacing w:after="160" w:line="256" w:lineRule="auto"/>
      <w:ind w:left="720"/>
      <w:contextualSpacing/>
    </w:pPr>
    <w:rPr>
      <w:rFonts w:ascii="Calibri" w:eastAsia="Calibri" w:hAnsi="Calibri"/>
      <w:sz w:val="22"/>
    </w:rPr>
  </w:style>
  <w:style w:type="paragraph" w:customStyle="1" w:styleId="Style44">
    <w:name w:val="Style44"/>
    <w:basedOn w:val="a"/>
    <w:next w:val="a"/>
    <w:pPr>
      <w:widowControl w:val="0"/>
      <w:spacing w:line="326" w:lineRule="exact"/>
      <w:jc w:val="center"/>
    </w:pPr>
    <w:rPr>
      <w:rFonts w:ascii="Verdana" w:eastAsia="Verdana" w:hAnsi="Verdana"/>
    </w:rPr>
  </w:style>
  <w:style w:type="paragraph" w:customStyle="1" w:styleId="213">
    <w:name w:val="Основной текст с отступом 21"/>
    <w:basedOn w:val="a"/>
    <w:next w:val="a"/>
    <w:link w:val="23"/>
    <w:pPr>
      <w:spacing w:after="120" w:line="480" w:lineRule="auto"/>
      <w:ind w:left="283"/>
    </w:pPr>
    <w:rPr>
      <w:rFonts w:ascii="Calibri" w:eastAsia="Calibri" w:hAnsi="Calibri"/>
      <w:sz w:val="22"/>
    </w:rPr>
  </w:style>
  <w:style w:type="paragraph" w:customStyle="1" w:styleId="af1">
    <w:name w:val="Скрытый"/>
    <w:basedOn w:val="a"/>
    <w:next w:val="a"/>
    <w:pPr>
      <w:jc w:val="right"/>
    </w:pPr>
    <w:rPr>
      <w:vanish/>
    </w:rPr>
  </w:style>
  <w:style w:type="paragraph" w:customStyle="1" w:styleId="1f2">
    <w:name w:val="Основной текст с отступом1"/>
    <w:basedOn w:val="a"/>
    <w:next w:val="a"/>
    <w:link w:val="af2"/>
    <w:pPr>
      <w:spacing w:after="120" w:line="275" w:lineRule="auto"/>
      <w:ind w:left="283"/>
    </w:pPr>
    <w:rPr>
      <w:rFonts w:ascii="Calibri" w:eastAsia="Calibri" w:hAnsi="Calibri"/>
      <w:sz w:val="22"/>
    </w:rPr>
  </w:style>
  <w:style w:type="paragraph" w:customStyle="1" w:styleId="af3">
    <w:name w:val="нижний"/>
    <w:basedOn w:val="14"/>
    <w:next w:val="a"/>
    <w:rPr>
      <w:rFonts w:ascii="Times New Roman" w:eastAsia="Times New Roman" w:hAnsi="Times New Roman"/>
      <w:sz w:val="16"/>
    </w:rPr>
  </w:style>
  <w:style w:type="paragraph" w:customStyle="1" w:styleId="af4">
    <w:name w:val="Знак"/>
    <w:basedOn w:val="41"/>
    <w:next w:val="a"/>
    <w:pPr>
      <w:keepLines w:val="0"/>
      <w:spacing w:before="240" w:after="60" w:line="240" w:lineRule="auto"/>
      <w:jc w:val="center"/>
    </w:pPr>
    <w:rPr>
      <w:rFonts w:ascii="Times New Roman" w:eastAsia="Times New Roman" w:hAnsi="Times New Roman"/>
      <w:i w:val="0"/>
      <w:color w:val="auto"/>
      <w:sz w:val="28"/>
    </w:rPr>
  </w:style>
  <w:style w:type="paragraph" w:customStyle="1" w:styleId="80">
    <w:name w:val="стиль8"/>
    <w:basedOn w:val="a"/>
    <w:next w:val="a"/>
    <w:pPr>
      <w:spacing w:before="100" w:beforeAutospacing="1" w:after="100" w:afterAutospacing="1"/>
    </w:pPr>
  </w:style>
  <w:style w:type="paragraph" w:customStyle="1" w:styleId="1f3">
    <w:name w:val="Основной текст1"/>
    <w:basedOn w:val="a"/>
    <w:next w:val="a"/>
    <w:link w:val="af5"/>
    <w:pPr>
      <w:shd w:val="clear" w:color="auto" w:fill="FFFFFF"/>
      <w:spacing w:line="322" w:lineRule="exact"/>
      <w:jc w:val="both"/>
    </w:pPr>
    <w:rPr>
      <w:color w:val="000000"/>
      <w:sz w:val="28"/>
    </w:rPr>
  </w:style>
  <w:style w:type="paragraph" w:customStyle="1" w:styleId="Style136">
    <w:name w:val="Style136"/>
    <w:basedOn w:val="a"/>
    <w:next w:val="a"/>
    <w:pPr>
      <w:widowControl w:val="0"/>
      <w:spacing w:line="239" w:lineRule="exact"/>
      <w:ind w:firstLine="480"/>
    </w:pPr>
    <w:rPr>
      <w:rFonts w:ascii="Verdana" w:eastAsia="Verdana" w:hAnsi="Verdana"/>
    </w:rPr>
  </w:style>
  <w:style w:type="paragraph" w:customStyle="1" w:styleId="xl30">
    <w:name w:val="xl30"/>
    <w:basedOn w:val="a"/>
    <w:next w:val="a"/>
    <w:pPr>
      <w:pBdr>
        <w:top w:val="nil"/>
        <w:left w:val="single" w:sz="4" w:space="0" w:color="auto"/>
        <w:bottom w:val="single" w:sz="4" w:space="0" w:color="auto"/>
        <w:right w:val="nil"/>
      </w:pBdr>
      <w:spacing w:before="100" w:beforeAutospacing="1" w:after="100" w:afterAutospacing="1"/>
      <w:jc w:val="center"/>
    </w:pPr>
    <w:rPr>
      <w:rFonts w:ascii="Arial" w:eastAsia="Arial" w:hAnsi="Arial"/>
      <w:sz w:val="22"/>
    </w:rPr>
  </w:style>
  <w:style w:type="paragraph" w:customStyle="1" w:styleId="xl24">
    <w:name w:val="xl24"/>
    <w:basedOn w:val="a"/>
    <w:next w:val="a"/>
    <w:pPr>
      <w:spacing w:before="100" w:beforeAutospacing="1" w:after="100" w:afterAutospacing="1"/>
      <w:jc w:val="center"/>
    </w:pPr>
  </w:style>
  <w:style w:type="paragraph" w:customStyle="1" w:styleId="af6">
    <w:name w:val="Подстр"/>
    <w:basedOn w:val="a"/>
    <w:next w:val="a"/>
    <w:pPr>
      <w:jc w:val="center"/>
    </w:pPr>
    <w:rPr>
      <w:sz w:val="18"/>
    </w:rPr>
  </w:style>
  <w:style w:type="paragraph" w:customStyle="1" w:styleId="140">
    <w:name w:val="Òåêñò14"/>
    <w:basedOn w:val="a"/>
    <w:next w:val="a"/>
    <w:pPr>
      <w:spacing w:line="360" w:lineRule="auto"/>
      <w:ind w:firstLine="709"/>
      <w:jc w:val="both"/>
    </w:pPr>
    <w:rPr>
      <w:sz w:val="28"/>
    </w:rPr>
  </w:style>
  <w:style w:type="paragraph" w:customStyle="1" w:styleId="14-152">
    <w:name w:val="Òåêñò 14-1.5"/>
    <w:next w:val="a"/>
    <w:pPr>
      <w:spacing w:after="120" w:line="360" w:lineRule="auto"/>
      <w:ind w:firstLine="680"/>
      <w:jc w:val="both"/>
    </w:pPr>
    <w:rPr>
      <w:sz w:val="28"/>
    </w:rPr>
  </w:style>
  <w:style w:type="paragraph" w:customStyle="1" w:styleId="1f4">
    <w:name w:val="Адрес на конверте1"/>
    <w:basedOn w:val="a"/>
    <w:next w:val="a"/>
    <w:pPr>
      <w:ind w:left="2880"/>
    </w:pPr>
    <w:rPr>
      <w:rFonts w:ascii="Cambria" w:eastAsia="Cambria" w:hAnsi="Cambria"/>
    </w:rPr>
  </w:style>
  <w:style w:type="paragraph" w:customStyle="1" w:styleId="1f5">
    <w:name w:val="Название1"/>
    <w:next w:val="a"/>
    <w:pPr>
      <w:jc w:val="center"/>
    </w:pPr>
    <w:rPr>
      <w:sz w:val="28"/>
    </w:rPr>
  </w:style>
  <w:style w:type="paragraph" w:customStyle="1" w:styleId="24">
    <w:name w:val="Обычный2"/>
    <w:next w:val="a"/>
    <w:rPr>
      <w:sz w:val="24"/>
    </w:rPr>
  </w:style>
  <w:style w:type="paragraph" w:customStyle="1" w:styleId="711">
    <w:name w:val="Заголовок 71"/>
    <w:basedOn w:val="24"/>
    <w:next w:val="24"/>
    <w:pPr>
      <w:keepNext/>
      <w:jc w:val="center"/>
    </w:pPr>
    <w:rPr>
      <w:b/>
      <w:sz w:val="28"/>
    </w:rPr>
  </w:style>
  <w:style w:type="paragraph" w:customStyle="1" w:styleId="811">
    <w:name w:val="Заголовок 81"/>
    <w:basedOn w:val="24"/>
    <w:next w:val="24"/>
    <w:pPr>
      <w:keepNext/>
      <w:jc w:val="center"/>
    </w:pPr>
    <w:rPr>
      <w:sz w:val="28"/>
    </w:rPr>
  </w:style>
  <w:style w:type="paragraph" w:customStyle="1" w:styleId="314">
    <w:name w:val="Основной текст 31"/>
    <w:basedOn w:val="24"/>
    <w:next w:val="a"/>
    <w:rPr>
      <w:b/>
      <w:sz w:val="28"/>
    </w:rPr>
  </w:style>
  <w:style w:type="paragraph" w:customStyle="1" w:styleId="BodyText21">
    <w:name w:val="Body Text 21"/>
    <w:basedOn w:val="24"/>
    <w:next w:val="a"/>
    <w:pPr>
      <w:ind w:left="2160"/>
    </w:pPr>
    <w:rPr>
      <w:sz w:val="28"/>
    </w:rPr>
  </w:style>
  <w:style w:type="paragraph" w:customStyle="1" w:styleId="214">
    <w:name w:val="Основной текст 21"/>
    <w:basedOn w:val="24"/>
    <w:next w:val="a"/>
    <w:pPr>
      <w:jc w:val="center"/>
    </w:pPr>
    <w:rPr>
      <w:sz w:val="28"/>
    </w:rPr>
  </w:style>
  <w:style w:type="paragraph" w:customStyle="1" w:styleId="215">
    <w:name w:val="Основной текст с отступом 21"/>
    <w:basedOn w:val="24"/>
    <w:next w:val="a"/>
    <w:pPr>
      <w:ind w:left="142"/>
      <w:jc w:val="center"/>
    </w:pPr>
    <w:rPr>
      <w:b/>
      <w:sz w:val="28"/>
    </w:rPr>
  </w:style>
  <w:style w:type="paragraph" w:customStyle="1" w:styleId="315">
    <w:name w:val="Основной текст с отступом 31"/>
    <w:basedOn w:val="24"/>
    <w:next w:val="a"/>
    <w:pPr>
      <w:ind w:left="567"/>
      <w:jc w:val="both"/>
    </w:pPr>
    <w:rPr>
      <w:sz w:val="28"/>
    </w:rPr>
  </w:style>
  <w:style w:type="paragraph" w:customStyle="1" w:styleId="1f6">
    <w:name w:val="Цитата1"/>
    <w:basedOn w:val="24"/>
    <w:next w:val="a"/>
    <w:pPr>
      <w:ind w:left="-426" w:right="-523"/>
    </w:pPr>
    <w:rPr>
      <w:sz w:val="28"/>
    </w:rPr>
  </w:style>
  <w:style w:type="paragraph" w:customStyle="1" w:styleId="25">
    <w:name w:val="Название2"/>
    <w:basedOn w:val="a"/>
    <w:next w:val="a"/>
    <w:link w:val="af7"/>
    <w:qFormat/>
    <w:pPr>
      <w:jc w:val="center"/>
    </w:pPr>
    <w:rPr>
      <w:sz w:val="28"/>
    </w:rPr>
  </w:style>
  <w:style w:type="paragraph" w:customStyle="1" w:styleId="af8">
    <w:name w:val="Проектный"/>
    <w:basedOn w:val="a"/>
    <w:next w:val="a"/>
    <w:pPr>
      <w:widowControl w:val="0"/>
      <w:spacing w:after="120" w:line="360" w:lineRule="auto"/>
      <w:ind w:firstLine="709"/>
      <w:jc w:val="both"/>
    </w:pPr>
    <w:rPr>
      <w:sz w:val="28"/>
    </w:rPr>
  </w:style>
  <w:style w:type="paragraph" w:customStyle="1" w:styleId="BodyText31">
    <w:name w:val="Body Text 31"/>
    <w:basedOn w:val="a"/>
    <w:next w:val="a"/>
    <w:pPr>
      <w:widowControl w:val="0"/>
      <w:spacing w:line="360" w:lineRule="auto"/>
      <w:ind w:firstLine="680"/>
      <w:jc w:val="both"/>
    </w:pPr>
    <w:rPr>
      <w:sz w:val="28"/>
    </w:rPr>
  </w:style>
  <w:style w:type="paragraph" w:customStyle="1" w:styleId="af9">
    <w:name w:val="з"/>
    <w:basedOn w:val="a"/>
    <w:next w:val="a"/>
    <w:pPr>
      <w:keepNext/>
      <w:widowControl w:val="0"/>
      <w:ind w:firstLine="1134"/>
      <w:jc w:val="both"/>
    </w:pPr>
    <w:rPr>
      <w:sz w:val="28"/>
    </w:rPr>
  </w:style>
  <w:style w:type="paragraph" w:customStyle="1" w:styleId="afa">
    <w:name w:val="п"/>
    <w:basedOn w:val="a"/>
    <w:next w:val="a"/>
    <w:pPr>
      <w:widowControl w:val="0"/>
      <w:spacing w:before="120" w:after="120" w:line="480" w:lineRule="auto"/>
      <w:ind w:firstLine="680"/>
      <w:jc w:val="both"/>
    </w:pPr>
    <w:rPr>
      <w:sz w:val="28"/>
    </w:rPr>
  </w:style>
  <w:style w:type="paragraph" w:customStyle="1" w:styleId="BodyTextIndent31">
    <w:name w:val="Body Text Indent 31"/>
    <w:basedOn w:val="a"/>
    <w:next w:val="a"/>
    <w:pPr>
      <w:widowControl w:val="0"/>
      <w:spacing w:before="120" w:line="360" w:lineRule="auto"/>
      <w:ind w:firstLine="993"/>
      <w:jc w:val="both"/>
    </w:pPr>
    <w:rPr>
      <w:sz w:val="28"/>
    </w:rPr>
  </w:style>
  <w:style w:type="paragraph" w:customStyle="1" w:styleId="1f7">
    <w:name w:val="Подзаголовок1"/>
    <w:basedOn w:val="a"/>
    <w:next w:val="a"/>
    <w:link w:val="afb"/>
    <w:qFormat/>
    <w:rPr>
      <w:sz w:val="28"/>
    </w:rPr>
  </w:style>
  <w:style w:type="paragraph" w:customStyle="1" w:styleId="Style46">
    <w:name w:val="Style46"/>
    <w:basedOn w:val="a"/>
    <w:next w:val="a"/>
    <w:pPr>
      <w:widowControl w:val="0"/>
      <w:spacing w:line="240" w:lineRule="exact"/>
      <w:jc w:val="center"/>
    </w:pPr>
    <w:rPr>
      <w:rFonts w:ascii="Arial Narrow" w:eastAsia="Arial Narrow" w:hAnsi="Arial Narrow"/>
    </w:rPr>
  </w:style>
  <w:style w:type="paragraph" w:customStyle="1" w:styleId="BodyText23">
    <w:name w:val="Body Text 23"/>
    <w:basedOn w:val="a"/>
    <w:next w:val="a"/>
    <w:pPr>
      <w:jc w:val="both"/>
    </w:pPr>
    <w:rPr>
      <w:b/>
    </w:rPr>
  </w:style>
  <w:style w:type="paragraph" w:customStyle="1" w:styleId="BodyTextIndent21">
    <w:name w:val="Body Text Indent 21"/>
    <w:basedOn w:val="a"/>
    <w:next w:val="a"/>
    <w:pPr>
      <w:ind w:firstLine="709"/>
      <w:jc w:val="center"/>
    </w:pPr>
  </w:style>
  <w:style w:type="paragraph" w:customStyle="1" w:styleId="afc">
    <w:name w:val="Ст_колон"/>
    <w:basedOn w:val="a"/>
    <w:next w:val="14"/>
    <w:pPr>
      <w:jc w:val="both"/>
    </w:pPr>
    <w:rPr>
      <w:rFonts w:ascii="SchoolBook" w:eastAsia="SchoolBook" w:hAnsi="SchoolBook"/>
      <w:sz w:val="26"/>
    </w:rPr>
  </w:style>
  <w:style w:type="paragraph" w:customStyle="1" w:styleId="50">
    <w:name w:val="заголовок 5"/>
    <w:basedOn w:val="a"/>
    <w:next w:val="a"/>
    <w:pPr>
      <w:keepNext/>
      <w:suppressAutoHyphens/>
      <w:jc w:val="both"/>
    </w:pPr>
    <w:rPr>
      <w:sz w:val="28"/>
    </w:rPr>
  </w:style>
  <w:style w:type="paragraph" w:customStyle="1" w:styleId="1f8">
    <w:name w:val="заголовок 1"/>
    <w:basedOn w:val="a"/>
    <w:next w:val="a"/>
    <w:pPr>
      <w:keepNext/>
      <w:jc w:val="both"/>
    </w:pPr>
    <w:rPr>
      <w:sz w:val="28"/>
    </w:rPr>
  </w:style>
  <w:style w:type="paragraph" w:customStyle="1" w:styleId="26">
    <w:name w:val="Абзац списка2"/>
    <w:basedOn w:val="a"/>
    <w:next w:val="a"/>
    <w:pPr>
      <w:spacing w:after="160" w:line="256" w:lineRule="auto"/>
      <w:ind w:left="720"/>
      <w:contextualSpacing/>
    </w:pPr>
    <w:rPr>
      <w:rFonts w:ascii="Calibri" w:eastAsia="Calibri" w:hAnsi="Calibri"/>
      <w:sz w:val="22"/>
    </w:rPr>
  </w:style>
  <w:style w:type="paragraph" w:customStyle="1" w:styleId="40">
    <w:name w:val="заголовок 4"/>
    <w:basedOn w:val="a"/>
    <w:next w:val="a"/>
    <w:pPr>
      <w:keepNext/>
      <w:ind w:left="709"/>
    </w:pPr>
    <w:rPr>
      <w:sz w:val="28"/>
    </w:rPr>
  </w:style>
  <w:style w:type="paragraph" w:customStyle="1" w:styleId="Style113">
    <w:name w:val="Style113"/>
    <w:basedOn w:val="a"/>
    <w:next w:val="a"/>
    <w:pPr>
      <w:widowControl w:val="0"/>
      <w:spacing w:line="326" w:lineRule="exact"/>
      <w:jc w:val="both"/>
    </w:pPr>
    <w:rPr>
      <w:rFonts w:ascii="Verdana" w:eastAsia="Verdana" w:hAnsi="Verdana"/>
    </w:rPr>
  </w:style>
  <w:style w:type="paragraph" w:customStyle="1" w:styleId="afd">
    <w:name w:val="Письмо"/>
    <w:basedOn w:val="a"/>
    <w:next w:val="a"/>
    <w:pPr>
      <w:spacing w:after="120"/>
      <w:ind w:left="4253"/>
      <w:jc w:val="center"/>
    </w:pPr>
    <w:rPr>
      <w:sz w:val="28"/>
    </w:rPr>
  </w:style>
  <w:style w:type="paragraph" w:customStyle="1" w:styleId="14-17">
    <w:name w:val="14-17"/>
    <w:basedOn w:val="a"/>
    <w:next w:val="a"/>
    <w:pPr>
      <w:spacing w:line="340" w:lineRule="exact"/>
      <w:ind w:firstLine="709"/>
      <w:jc w:val="both"/>
    </w:pPr>
    <w:rPr>
      <w:sz w:val="28"/>
    </w:rPr>
  </w:style>
  <w:style w:type="paragraph" w:customStyle="1" w:styleId="afe">
    <w:name w:val="Сноски"/>
    <w:basedOn w:val="12"/>
    <w:next w:val="a"/>
    <w:rPr>
      <w:sz w:val="24"/>
    </w:rPr>
  </w:style>
  <w:style w:type="paragraph" w:customStyle="1" w:styleId="14-153">
    <w:name w:val="Текст 14-15"/>
    <w:basedOn w:val="a"/>
    <w:next w:val="a"/>
    <w:pPr>
      <w:spacing w:line="360" w:lineRule="auto"/>
      <w:ind w:firstLine="720"/>
      <w:jc w:val="both"/>
    </w:pPr>
    <w:rPr>
      <w:sz w:val="28"/>
    </w:rPr>
  </w:style>
  <w:style w:type="paragraph" w:customStyle="1" w:styleId="60">
    <w:name w:val="заголовок 6"/>
    <w:basedOn w:val="a"/>
    <w:next w:val="a"/>
    <w:pPr>
      <w:keepNext/>
      <w:widowControl w:val="0"/>
      <w:ind w:left="3600"/>
      <w:jc w:val="center"/>
    </w:pPr>
  </w:style>
  <w:style w:type="paragraph" w:customStyle="1" w:styleId="1f9">
    <w:name w:val="Заголовочек 1"/>
    <w:basedOn w:val="a"/>
    <w:next w:val="a"/>
    <w:pPr>
      <w:spacing w:line="360" w:lineRule="auto"/>
      <w:jc w:val="center"/>
    </w:pPr>
    <w:rPr>
      <w:b/>
      <w:sz w:val="28"/>
    </w:rPr>
  </w:style>
  <w:style w:type="paragraph" w:customStyle="1" w:styleId="Body">
    <w:name w:val="Body"/>
    <w:basedOn w:val="a"/>
    <w:next w:val="a"/>
    <w:pPr>
      <w:spacing w:line="288" w:lineRule="auto"/>
      <w:ind w:firstLine="397"/>
      <w:jc w:val="both"/>
    </w:pPr>
    <w:rPr>
      <w:rFonts w:ascii="PetersburgC" w:eastAsia="PetersburgC" w:hAnsi="PetersburgC"/>
      <w:color w:val="000000"/>
    </w:rPr>
  </w:style>
  <w:style w:type="paragraph" w:customStyle="1" w:styleId="Bodybold">
    <w:name w:val="Body bold"/>
    <w:basedOn w:val="a"/>
    <w:next w:val="a"/>
    <w:pPr>
      <w:spacing w:line="288" w:lineRule="auto"/>
      <w:ind w:firstLine="397"/>
      <w:jc w:val="both"/>
    </w:pPr>
    <w:rPr>
      <w:rFonts w:ascii="PetersburgC" w:eastAsia="PetersburgC" w:hAnsi="PetersburgC"/>
      <w:b/>
      <w:color w:val="000000"/>
    </w:rPr>
  </w:style>
  <w:style w:type="paragraph" w:customStyle="1" w:styleId="BodyUGE1">
    <w:name w:val="Body_UGE_1"/>
    <w:basedOn w:val="Body"/>
    <w:next w:val="a"/>
  </w:style>
  <w:style w:type="paragraph" w:customStyle="1" w:styleId="BodyUGE5">
    <w:name w:val="Body_UGE_5"/>
    <w:basedOn w:val="Body"/>
    <w:next w:val="a"/>
  </w:style>
  <w:style w:type="paragraph" w:customStyle="1" w:styleId="Snoskafirstline">
    <w:name w:val="Snoska_first line"/>
    <w:basedOn w:val="a"/>
    <w:next w:val="a"/>
    <w:pPr>
      <w:pBdr>
        <w:top w:val="single" w:sz="2" w:space="16" w:color="auto" w:shadow="1" w:frame="1"/>
        <w:left w:val="nil"/>
        <w:bottom w:val="nil"/>
        <w:right w:val="nil"/>
      </w:pBdr>
      <w:spacing w:line="288" w:lineRule="auto"/>
      <w:jc w:val="both"/>
    </w:pPr>
    <w:rPr>
      <w:rFonts w:ascii="PetersburgC" w:eastAsia="PetersburgC" w:hAnsi="PetersburgC"/>
      <w:color w:val="000000"/>
      <w:sz w:val="16"/>
    </w:rPr>
  </w:style>
  <w:style w:type="paragraph" w:customStyle="1" w:styleId="1fa">
    <w:name w:val="Заголовок оглавления1"/>
    <w:basedOn w:val="11"/>
    <w:next w:val="a"/>
    <w:pPr>
      <w:keepLines/>
      <w:spacing w:before="480" w:line="275" w:lineRule="auto"/>
      <w:jc w:val="left"/>
      <w:outlineLvl w:val="9"/>
    </w:pPr>
    <w:rPr>
      <w:rFonts w:ascii="Cambria" w:eastAsia="Cambria" w:hAnsi="Cambria"/>
      <w:b/>
      <w:color w:val="365F91"/>
      <w:sz w:val="24"/>
    </w:rPr>
  </w:style>
  <w:style w:type="paragraph" w:customStyle="1" w:styleId="141">
    <w:name w:val="Загл.14"/>
    <w:basedOn w:val="a"/>
    <w:next w:val="a"/>
    <w:pPr>
      <w:jc w:val="center"/>
    </w:pPr>
    <w:rPr>
      <w:rFonts w:ascii="Times New Roman CYR" w:eastAsia="Times New Roman CYR" w:hAnsi="Times New Roman CYR"/>
      <w:b/>
      <w:sz w:val="28"/>
    </w:rPr>
  </w:style>
  <w:style w:type="paragraph" w:customStyle="1" w:styleId="14-154">
    <w:name w:val="Стиль 14-15 +"/>
    <w:basedOn w:val="a"/>
    <w:next w:val="a"/>
    <w:pPr>
      <w:widowControl w:val="0"/>
      <w:spacing w:line="360" w:lineRule="auto"/>
      <w:jc w:val="both"/>
    </w:pPr>
    <w:rPr>
      <w:color w:val="000000"/>
      <w:sz w:val="28"/>
    </w:rPr>
  </w:style>
  <w:style w:type="paragraph" w:customStyle="1" w:styleId="130">
    <w:name w:val="Письмо13"/>
    <w:basedOn w:val="14-150"/>
    <w:next w:val="a"/>
    <w:pPr>
      <w:tabs>
        <w:tab w:val="left" w:pos="567"/>
      </w:tabs>
      <w:spacing w:after="120" w:line="240" w:lineRule="auto"/>
      <w:ind w:left="4139" w:firstLine="0"/>
      <w:jc w:val="center"/>
    </w:pPr>
    <w:rPr>
      <w:sz w:val="26"/>
    </w:rPr>
  </w:style>
  <w:style w:type="paragraph" w:customStyle="1" w:styleId="131">
    <w:name w:val="Обычный13"/>
    <w:basedOn w:val="a"/>
    <w:next w:val="a"/>
    <w:pPr>
      <w:jc w:val="center"/>
    </w:pPr>
    <w:rPr>
      <w:sz w:val="26"/>
    </w:rPr>
  </w:style>
  <w:style w:type="paragraph" w:customStyle="1" w:styleId="190">
    <w:name w:val="Точно19"/>
    <w:basedOn w:val="14-150"/>
    <w:next w:val="a"/>
    <w:pPr>
      <w:tabs>
        <w:tab w:val="left" w:pos="567"/>
      </w:tabs>
      <w:spacing w:line="380" w:lineRule="exact"/>
    </w:pPr>
    <w:rPr>
      <w:sz w:val="26"/>
    </w:rPr>
  </w:style>
  <w:style w:type="paragraph" w:customStyle="1" w:styleId="12-17">
    <w:name w:val="12-17"/>
    <w:basedOn w:val="1f2"/>
    <w:next w:val="a"/>
    <w:link w:val="12-170"/>
    <w:pPr>
      <w:spacing w:after="0" w:line="340" w:lineRule="exact"/>
      <w:ind w:left="0" w:firstLine="709"/>
      <w:jc w:val="both"/>
    </w:pPr>
    <w:rPr>
      <w:sz w:val="24"/>
    </w:rPr>
  </w:style>
  <w:style w:type="paragraph" w:customStyle="1" w:styleId="13-15">
    <w:name w:val="13-15"/>
    <w:basedOn w:val="1f2"/>
    <w:next w:val="a"/>
    <w:pPr>
      <w:spacing w:after="0" w:line="300" w:lineRule="exact"/>
      <w:ind w:left="0" w:firstLine="709"/>
      <w:jc w:val="both"/>
    </w:pPr>
    <w:rPr>
      <w:rFonts w:ascii="Times New Roman" w:eastAsia="Times New Roman" w:hAnsi="Times New Roman"/>
      <w:sz w:val="26"/>
    </w:rPr>
  </w:style>
  <w:style w:type="paragraph" w:customStyle="1" w:styleId="142">
    <w:name w:val="ПП14"/>
    <w:basedOn w:val="130"/>
    <w:next w:val="a"/>
    <w:pPr>
      <w:spacing w:before="3480"/>
    </w:pPr>
    <w:rPr>
      <w:sz w:val="28"/>
    </w:rPr>
  </w:style>
  <w:style w:type="paragraph" w:customStyle="1" w:styleId="143">
    <w:name w:val="Письмо14"/>
    <w:basedOn w:val="130"/>
    <w:next w:val="a"/>
    <w:rPr>
      <w:sz w:val="28"/>
    </w:rPr>
  </w:style>
  <w:style w:type="paragraph" w:customStyle="1" w:styleId="13-17">
    <w:name w:val="13-17"/>
    <w:basedOn w:val="1f2"/>
    <w:next w:val="a"/>
    <w:pPr>
      <w:spacing w:after="0" w:line="340" w:lineRule="exact"/>
      <w:ind w:left="0" w:firstLine="709"/>
      <w:jc w:val="both"/>
    </w:pPr>
    <w:rPr>
      <w:rFonts w:ascii="Times New Roman" w:eastAsia="Times New Roman" w:hAnsi="Times New Roman"/>
      <w:sz w:val="26"/>
    </w:rPr>
  </w:style>
  <w:style w:type="paragraph" w:customStyle="1" w:styleId="120">
    <w:name w:val="12"/>
    <w:basedOn w:val="a"/>
    <w:next w:val="a"/>
    <w:pPr>
      <w:spacing w:line="340" w:lineRule="exact"/>
      <w:ind w:firstLine="709"/>
      <w:jc w:val="both"/>
    </w:pPr>
    <w:rPr>
      <w:sz w:val="25"/>
    </w:rPr>
  </w:style>
  <w:style w:type="paragraph" w:customStyle="1" w:styleId="12-15">
    <w:name w:val="12-15"/>
    <w:basedOn w:val="1f2"/>
    <w:next w:val="a"/>
    <w:pPr>
      <w:spacing w:after="0" w:line="300" w:lineRule="exact"/>
      <w:ind w:left="0" w:firstLine="709"/>
      <w:jc w:val="both"/>
    </w:pPr>
    <w:rPr>
      <w:rFonts w:ascii="Times New Roman" w:eastAsia="Times New Roman" w:hAnsi="Times New Roman"/>
      <w:sz w:val="24"/>
    </w:rPr>
  </w:style>
  <w:style w:type="paragraph" w:customStyle="1" w:styleId="aff">
    <w:name w:val="Ариал"/>
    <w:basedOn w:val="a"/>
    <w:next w:val="a"/>
    <w:pPr>
      <w:shd w:val="clear" w:color="auto" w:fill="FFFFFF"/>
      <w:spacing w:line="280" w:lineRule="exact"/>
      <w:ind w:firstLine="397"/>
      <w:jc w:val="both"/>
    </w:pPr>
    <w:rPr>
      <w:rFonts w:ascii="Arial" w:eastAsia="Arial" w:hAnsi="Arial"/>
      <w:color w:val="000000"/>
      <w:sz w:val="22"/>
    </w:rPr>
  </w:style>
  <w:style w:type="paragraph" w:customStyle="1" w:styleId="ConsPlusCell">
    <w:name w:val="ConsPlusCell"/>
    <w:next w:val="a"/>
    <w:pPr>
      <w:widowControl w:val="0"/>
    </w:pPr>
    <w:rPr>
      <w:sz w:val="28"/>
    </w:rPr>
  </w:style>
  <w:style w:type="paragraph" w:customStyle="1" w:styleId="aff0">
    <w:name w:val="полтора"/>
    <w:basedOn w:val="a"/>
    <w:next w:val="a"/>
    <w:pPr>
      <w:spacing w:line="360" w:lineRule="auto"/>
      <w:ind w:firstLine="720"/>
      <w:jc w:val="both"/>
    </w:pPr>
    <w:rPr>
      <w:sz w:val="28"/>
    </w:rPr>
  </w:style>
  <w:style w:type="paragraph" w:customStyle="1" w:styleId="aff1">
    <w:name w:val="Таблица"/>
    <w:basedOn w:val="a"/>
    <w:next w:val="a"/>
  </w:style>
  <w:style w:type="paragraph" w:customStyle="1" w:styleId="33">
    <w:name w:val="заголовок 3"/>
    <w:basedOn w:val="a"/>
    <w:next w:val="a"/>
    <w:pPr>
      <w:keepNext/>
      <w:jc w:val="both"/>
      <w:outlineLvl w:val="2"/>
    </w:pPr>
  </w:style>
  <w:style w:type="paragraph" w:customStyle="1" w:styleId="T-15">
    <w:name w:val="T-1.5"/>
    <w:basedOn w:val="a"/>
    <w:next w:val="a"/>
    <w:pPr>
      <w:spacing w:line="360" w:lineRule="auto"/>
      <w:ind w:firstLine="720"/>
      <w:jc w:val="both"/>
    </w:pPr>
    <w:rPr>
      <w:sz w:val="28"/>
    </w:rPr>
  </w:style>
  <w:style w:type="paragraph" w:customStyle="1" w:styleId="ConsNormal">
    <w:name w:val="ConsNormal"/>
    <w:next w:val="a"/>
    <w:pPr>
      <w:widowControl w:val="0"/>
      <w:ind w:firstLine="720"/>
    </w:pPr>
    <w:rPr>
      <w:rFonts w:ascii="Arial" w:eastAsia="Arial" w:hAnsi="Arial"/>
      <w:sz w:val="24"/>
    </w:rPr>
  </w:style>
  <w:style w:type="paragraph" w:customStyle="1" w:styleId="144">
    <w:name w:val="полтора 14"/>
    <w:basedOn w:val="a"/>
    <w:next w:val="a"/>
    <w:pPr>
      <w:spacing w:line="360" w:lineRule="auto"/>
      <w:ind w:firstLine="709"/>
      <w:jc w:val="both"/>
    </w:pPr>
    <w:rPr>
      <w:sz w:val="28"/>
    </w:rPr>
  </w:style>
  <w:style w:type="paragraph" w:customStyle="1" w:styleId="aff2">
    <w:name w:val="Содерж"/>
    <w:basedOn w:val="a"/>
    <w:next w:val="a"/>
    <w:pPr>
      <w:keepNext/>
      <w:spacing w:after="120"/>
      <w:jc w:val="center"/>
    </w:pPr>
    <w:rPr>
      <w:b/>
      <w:sz w:val="28"/>
    </w:rPr>
  </w:style>
  <w:style w:type="paragraph" w:customStyle="1" w:styleId="145">
    <w:name w:val="Таблица14"/>
    <w:basedOn w:val="a"/>
    <w:next w:val="a"/>
    <w:rPr>
      <w:sz w:val="28"/>
    </w:rPr>
  </w:style>
  <w:style w:type="paragraph" w:customStyle="1" w:styleId="14-155">
    <w:name w:val="текст 14-15"/>
    <w:basedOn w:val="a"/>
    <w:next w:val="a"/>
    <w:pPr>
      <w:spacing w:line="360" w:lineRule="auto"/>
      <w:ind w:firstLine="709"/>
      <w:jc w:val="both"/>
    </w:pPr>
    <w:rPr>
      <w:sz w:val="28"/>
    </w:rPr>
  </w:style>
  <w:style w:type="paragraph" w:customStyle="1" w:styleId="aff3">
    <w:name w:val="Таб"/>
    <w:basedOn w:val="17"/>
    <w:next w:val="a"/>
    <w:pPr>
      <w:tabs>
        <w:tab w:val="clear" w:pos="4677"/>
        <w:tab w:val="clear" w:pos="9355"/>
      </w:tabs>
    </w:pPr>
    <w:rPr>
      <w:rFonts w:ascii="Times New Roman" w:eastAsia="Times New Roman" w:hAnsi="Times New Roman"/>
      <w:sz w:val="28"/>
    </w:rPr>
  </w:style>
  <w:style w:type="paragraph" w:customStyle="1" w:styleId="aff4">
    <w:name w:val="Нормальный"/>
    <w:basedOn w:val="a"/>
    <w:next w:val="a"/>
    <w:pPr>
      <w:widowControl w:val="0"/>
      <w:ind w:firstLine="709"/>
      <w:jc w:val="both"/>
    </w:pPr>
    <w:rPr>
      <w:sz w:val="28"/>
    </w:rPr>
  </w:style>
  <w:style w:type="paragraph" w:customStyle="1" w:styleId="aff5">
    <w:name w:val="Стиль Нормальный + курсив"/>
    <w:basedOn w:val="aff4"/>
    <w:next w:val="a"/>
    <w:rPr>
      <w:sz w:val="24"/>
    </w:rPr>
  </w:style>
  <w:style w:type="paragraph" w:customStyle="1" w:styleId="aff6">
    <w:name w:val="Стиль Нормальный + полужирный"/>
    <w:basedOn w:val="aff4"/>
    <w:next w:val="a"/>
    <w:rPr>
      <w:b/>
      <w:sz w:val="24"/>
    </w:rPr>
  </w:style>
  <w:style w:type="paragraph" w:customStyle="1" w:styleId="2110">
    <w:name w:val="Основной текст с отступом 211"/>
    <w:basedOn w:val="a"/>
    <w:next w:val="a"/>
    <w:pPr>
      <w:spacing w:line="480" w:lineRule="auto"/>
      <w:ind w:firstLine="709"/>
      <w:jc w:val="both"/>
    </w:pPr>
  </w:style>
  <w:style w:type="paragraph" w:customStyle="1" w:styleId="2111">
    <w:name w:val="Основной текст 211"/>
    <w:basedOn w:val="a"/>
    <w:next w:val="a"/>
    <w:pPr>
      <w:spacing w:line="360" w:lineRule="auto"/>
      <w:ind w:firstLine="709"/>
      <w:jc w:val="both"/>
    </w:pPr>
    <w:rPr>
      <w:i/>
    </w:rPr>
  </w:style>
  <w:style w:type="paragraph" w:customStyle="1" w:styleId="Style85">
    <w:name w:val="Style85"/>
    <w:basedOn w:val="a"/>
    <w:next w:val="a"/>
    <w:pPr>
      <w:widowControl w:val="0"/>
    </w:pPr>
    <w:rPr>
      <w:rFonts w:ascii="Verdana" w:eastAsia="Verdana" w:hAnsi="Verdana"/>
    </w:rPr>
  </w:style>
  <w:style w:type="paragraph" w:customStyle="1" w:styleId="Style206">
    <w:name w:val="Style206"/>
    <w:basedOn w:val="a"/>
    <w:next w:val="a"/>
    <w:pPr>
      <w:widowControl w:val="0"/>
      <w:spacing w:line="278" w:lineRule="exact"/>
      <w:ind w:firstLine="298"/>
    </w:pPr>
    <w:rPr>
      <w:rFonts w:ascii="Verdana" w:eastAsia="Verdana" w:hAnsi="Verdana"/>
    </w:rPr>
  </w:style>
  <w:style w:type="paragraph" w:customStyle="1" w:styleId="Style216">
    <w:name w:val="Style216"/>
    <w:basedOn w:val="a"/>
    <w:next w:val="a"/>
    <w:pPr>
      <w:widowControl w:val="0"/>
      <w:spacing w:line="280" w:lineRule="exact"/>
      <w:jc w:val="center"/>
    </w:pPr>
    <w:rPr>
      <w:rFonts w:ascii="Verdana" w:eastAsia="Verdana" w:hAnsi="Verdana"/>
    </w:rPr>
  </w:style>
  <w:style w:type="paragraph" w:customStyle="1" w:styleId="Style99">
    <w:name w:val="Style99"/>
    <w:basedOn w:val="a"/>
    <w:next w:val="a"/>
    <w:pPr>
      <w:widowControl w:val="0"/>
    </w:pPr>
    <w:rPr>
      <w:rFonts w:ascii="Verdana" w:eastAsia="Verdana" w:hAnsi="Verdana"/>
    </w:rPr>
  </w:style>
  <w:style w:type="paragraph" w:customStyle="1" w:styleId="Style171">
    <w:name w:val="Style171"/>
    <w:basedOn w:val="a"/>
    <w:next w:val="a"/>
    <w:pPr>
      <w:widowControl w:val="0"/>
      <w:spacing w:line="322" w:lineRule="exact"/>
      <w:ind w:hanging="691"/>
    </w:pPr>
    <w:rPr>
      <w:rFonts w:ascii="Verdana" w:eastAsia="Verdana" w:hAnsi="Verdana"/>
    </w:rPr>
  </w:style>
  <w:style w:type="paragraph" w:customStyle="1" w:styleId="Style181">
    <w:name w:val="Style181"/>
    <w:basedOn w:val="a"/>
    <w:next w:val="a"/>
    <w:pPr>
      <w:widowControl w:val="0"/>
    </w:pPr>
    <w:rPr>
      <w:rFonts w:ascii="Verdana" w:eastAsia="Verdana" w:hAnsi="Verdana"/>
    </w:rPr>
  </w:style>
  <w:style w:type="paragraph" w:customStyle="1" w:styleId="Style31">
    <w:name w:val="Style31"/>
    <w:basedOn w:val="a"/>
    <w:next w:val="a"/>
    <w:pPr>
      <w:widowControl w:val="0"/>
      <w:spacing w:line="240" w:lineRule="exact"/>
      <w:jc w:val="both"/>
    </w:pPr>
    <w:rPr>
      <w:rFonts w:ascii="Verdana" w:eastAsia="Verdana" w:hAnsi="Verdana"/>
    </w:rPr>
  </w:style>
  <w:style w:type="paragraph" w:customStyle="1" w:styleId="Style13">
    <w:name w:val="Style13"/>
    <w:basedOn w:val="a"/>
    <w:next w:val="a"/>
    <w:pPr>
      <w:widowControl w:val="0"/>
      <w:spacing w:line="317" w:lineRule="exact"/>
      <w:jc w:val="both"/>
    </w:pPr>
    <w:rPr>
      <w:rFonts w:ascii="Arial Narrow" w:eastAsia="Arial Narrow" w:hAnsi="Arial Narrow"/>
    </w:rPr>
  </w:style>
  <w:style w:type="paragraph" w:customStyle="1" w:styleId="xl63">
    <w:name w:val="xl63"/>
    <w:basedOn w:val="a"/>
    <w:next w:val="a"/>
    <w:pPr>
      <w:spacing w:before="100" w:beforeAutospacing="1" w:after="100" w:afterAutospacing="1"/>
    </w:pPr>
  </w:style>
  <w:style w:type="paragraph" w:customStyle="1" w:styleId="xl64">
    <w:name w:val="xl64"/>
    <w:basedOn w:val="a"/>
    <w:next w:val="a"/>
    <w:pPr>
      <w:spacing w:before="100" w:beforeAutospacing="1" w:after="100" w:afterAutospacing="1"/>
    </w:pPr>
  </w:style>
  <w:style w:type="paragraph" w:customStyle="1" w:styleId="xl65">
    <w:name w:val="xl65"/>
    <w:basedOn w:val="a"/>
    <w:next w:val="a"/>
    <w:pPr>
      <w:spacing w:before="100" w:beforeAutospacing="1" w:after="100" w:afterAutospacing="1"/>
      <w:jc w:val="right"/>
    </w:pPr>
  </w:style>
  <w:style w:type="paragraph" w:customStyle="1" w:styleId="xl66">
    <w:name w:val="xl66"/>
    <w:basedOn w:val="a"/>
    <w:next w:val="a"/>
    <w:pPr>
      <w:spacing w:before="100" w:beforeAutospacing="1" w:after="100" w:afterAutospacing="1"/>
    </w:pPr>
    <w:rPr>
      <w:sz w:val="26"/>
    </w:rPr>
  </w:style>
  <w:style w:type="paragraph" w:customStyle="1" w:styleId="xl67">
    <w:name w:val="xl67"/>
    <w:basedOn w:val="a"/>
    <w:next w:val="a"/>
    <w:pPr>
      <w:spacing w:before="100" w:beforeAutospacing="1" w:after="100" w:afterAutospacing="1"/>
    </w:pPr>
  </w:style>
  <w:style w:type="paragraph" w:customStyle="1" w:styleId="xl68">
    <w:name w:val="xl68"/>
    <w:basedOn w:val="a"/>
    <w:next w:val="a"/>
    <w:pPr>
      <w:spacing w:before="100" w:beforeAutospacing="1" w:after="100" w:afterAutospacing="1"/>
      <w:jc w:val="right"/>
    </w:pPr>
    <w:rPr>
      <w:sz w:val="26"/>
    </w:rPr>
  </w:style>
  <w:style w:type="paragraph" w:customStyle="1" w:styleId="xl69">
    <w:name w:val="xl69"/>
    <w:basedOn w:val="a"/>
    <w:next w:val="a"/>
    <w:pPr>
      <w:pBdr>
        <w:top w:val="single" w:sz="4" w:space="0" w:color="auto"/>
        <w:left w:val="single" w:sz="4" w:space="0" w:color="auto"/>
        <w:bottom w:val="single" w:sz="4" w:space="0" w:color="auto"/>
        <w:right w:val="nil"/>
      </w:pBdr>
      <w:spacing w:before="100" w:beforeAutospacing="1" w:after="100" w:afterAutospacing="1"/>
      <w:jc w:val="center"/>
    </w:pPr>
    <w:rPr>
      <w:sz w:val="18"/>
    </w:rPr>
  </w:style>
  <w:style w:type="paragraph" w:customStyle="1" w:styleId="xl70">
    <w:name w:val="xl70"/>
    <w:basedOn w:val="a"/>
    <w:next w:val="a"/>
    <w:pPr>
      <w:pBdr>
        <w:top w:val="single" w:sz="4" w:space="0" w:color="auto"/>
        <w:left w:val="nil"/>
        <w:bottom w:val="single" w:sz="4" w:space="0" w:color="auto"/>
        <w:right w:val="nil"/>
      </w:pBdr>
      <w:spacing w:before="100" w:beforeAutospacing="1" w:after="100" w:afterAutospacing="1"/>
      <w:jc w:val="center"/>
    </w:pPr>
    <w:rPr>
      <w:sz w:val="18"/>
    </w:rPr>
  </w:style>
  <w:style w:type="paragraph" w:customStyle="1" w:styleId="xl71">
    <w:name w:val="xl71"/>
    <w:basedOn w:val="a"/>
    <w:next w:val="a"/>
    <w:pPr>
      <w:pBdr>
        <w:top w:val="single" w:sz="4" w:space="0" w:color="auto"/>
        <w:left w:val="nil"/>
        <w:bottom w:val="single" w:sz="4" w:space="0" w:color="auto"/>
        <w:right w:val="single" w:sz="4" w:space="0" w:color="auto"/>
      </w:pBdr>
      <w:spacing w:before="100" w:beforeAutospacing="1" w:after="100" w:afterAutospacing="1"/>
      <w:jc w:val="center"/>
    </w:pPr>
    <w:rPr>
      <w:sz w:val="18"/>
    </w:rPr>
  </w:style>
  <w:style w:type="paragraph" w:customStyle="1" w:styleId="xl72">
    <w:name w:val="xl72"/>
    <w:basedOn w:val="a"/>
    <w:next w:val="a"/>
    <w:pPr>
      <w:pBdr>
        <w:top w:val="single" w:sz="4" w:space="0" w:color="auto"/>
        <w:left w:val="nil"/>
        <w:bottom w:val="nil"/>
        <w:right w:val="nil"/>
      </w:pBdr>
      <w:spacing w:before="100" w:beforeAutospacing="1" w:after="100" w:afterAutospacing="1"/>
      <w:jc w:val="center"/>
    </w:pPr>
  </w:style>
  <w:style w:type="paragraph" w:customStyle="1" w:styleId="xl73">
    <w:name w:val="xl73"/>
    <w:basedOn w:val="a"/>
    <w:next w:val="a"/>
    <w:pPr>
      <w:pBdr>
        <w:top w:val="nil"/>
        <w:left w:val="nil"/>
        <w:bottom w:val="single" w:sz="4" w:space="0" w:color="auto"/>
        <w:right w:val="nil"/>
      </w:pBdr>
      <w:spacing w:before="100" w:beforeAutospacing="1" w:after="100" w:afterAutospacing="1"/>
      <w:jc w:val="center"/>
    </w:pPr>
  </w:style>
  <w:style w:type="paragraph" w:customStyle="1" w:styleId="xl74">
    <w:name w:val="xl74"/>
    <w:basedOn w:val="a"/>
    <w:next w:val="a"/>
    <w:pPr>
      <w:pBdr>
        <w:top w:val="nil"/>
        <w:left w:val="nil"/>
        <w:bottom w:val="single" w:sz="4" w:space="0" w:color="auto"/>
        <w:right w:val="nil"/>
      </w:pBdr>
      <w:spacing w:before="100" w:beforeAutospacing="1" w:after="100" w:afterAutospacing="1"/>
    </w:pPr>
  </w:style>
  <w:style w:type="paragraph" w:customStyle="1" w:styleId="xl75">
    <w:name w:val="xl75"/>
    <w:basedOn w:val="a"/>
    <w:next w:val="a"/>
    <w:pPr>
      <w:pBdr>
        <w:top w:val="single" w:sz="4" w:space="0" w:color="auto"/>
        <w:left w:val="single" w:sz="4" w:space="0" w:color="auto"/>
        <w:bottom w:val="single" w:sz="4" w:space="0" w:color="auto"/>
        <w:right w:val="nil"/>
      </w:pBdr>
      <w:spacing w:before="100" w:beforeAutospacing="1" w:after="100" w:afterAutospacing="1"/>
      <w:jc w:val="center"/>
    </w:pPr>
    <w:rPr>
      <w:b/>
    </w:rPr>
  </w:style>
  <w:style w:type="paragraph" w:customStyle="1" w:styleId="xl76">
    <w:name w:val="xl76"/>
    <w:basedOn w:val="a"/>
    <w:next w:val="a"/>
    <w:pPr>
      <w:pBdr>
        <w:top w:val="single" w:sz="4" w:space="0" w:color="auto"/>
        <w:left w:val="nil"/>
        <w:bottom w:val="single" w:sz="4" w:space="0" w:color="auto"/>
        <w:right w:val="nil"/>
      </w:pBdr>
      <w:spacing w:before="100" w:beforeAutospacing="1" w:after="100" w:afterAutospacing="1"/>
      <w:jc w:val="center"/>
    </w:pPr>
    <w:rPr>
      <w:b/>
    </w:rPr>
  </w:style>
  <w:style w:type="paragraph" w:customStyle="1" w:styleId="xl77">
    <w:name w:val="xl77"/>
    <w:basedOn w:val="a"/>
    <w:next w:val="a"/>
    <w:pPr>
      <w:pBdr>
        <w:top w:val="single" w:sz="4" w:space="0" w:color="auto"/>
        <w:left w:val="nil"/>
        <w:bottom w:val="single" w:sz="4" w:space="0" w:color="auto"/>
        <w:right w:val="single" w:sz="4" w:space="0" w:color="auto"/>
      </w:pBdr>
      <w:spacing w:before="100" w:beforeAutospacing="1" w:after="100" w:afterAutospacing="1"/>
      <w:jc w:val="center"/>
    </w:pPr>
    <w:rPr>
      <w:b/>
    </w:rPr>
  </w:style>
  <w:style w:type="paragraph" w:customStyle="1" w:styleId="xl78">
    <w:name w:val="xl78"/>
    <w:basedOn w:val="a"/>
    <w:next w:val="a"/>
    <w:pPr>
      <w:pBdr>
        <w:top w:val="nil"/>
        <w:left w:val="nil"/>
        <w:bottom w:val="single" w:sz="4" w:space="0" w:color="auto"/>
        <w:right w:val="nil"/>
      </w:pBdr>
      <w:spacing w:before="100" w:beforeAutospacing="1" w:after="100" w:afterAutospacing="1"/>
      <w:jc w:val="center"/>
    </w:pPr>
  </w:style>
  <w:style w:type="paragraph" w:customStyle="1" w:styleId="xl79">
    <w:name w:val="xl79"/>
    <w:basedOn w:val="a"/>
    <w:next w:val="a"/>
    <w:pPr>
      <w:pBdr>
        <w:top w:val="single" w:sz="4" w:space="0" w:color="auto"/>
        <w:left w:val="single" w:sz="4" w:space="0" w:color="auto"/>
        <w:bottom w:val="single" w:sz="4" w:space="0" w:color="auto"/>
        <w:right w:val="nil"/>
      </w:pBdr>
      <w:spacing w:before="100" w:beforeAutospacing="1" w:after="100" w:afterAutospacing="1"/>
      <w:jc w:val="center"/>
    </w:pPr>
    <w:rPr>
      <w:b/>
    </w:rPr>
  </w:style>
  <w:style w:type="paragraph" w:customStyle="1" w:styleId="xl80">
    <w:name w:val="xl80"/>
    <w:basedOn w:val="a"/>
    <w:next w:val="a"/>
    <w:pPr>
      <w:pBdr>
        <w:top w:val="single" w:sz="4" w:space="0" w:color="auto"/>
        <w:left w:val="nil"/>
        <w:bottom w:val="single" w:sz="4" w:space="0" w:color="auto"/>
        <w:right w:val="nil"/>
      </w:pBdr>
      <w:spacing w:before="100" w:beforeAutospacing="1" w:after="100" w:afterAutospacing="1"/>
      <w:jc w:val="center"/>
    </w:pPr>
    <w:rPr>
      <w:b/>
    </w:rPr>
  </w:style>
  <w:style w:type="paragraph" w:customStyle="1" w:styleId="xl81">
    <w:name w:val="xl81"/>
    <w:basedOn w:val="a"/>
    <w:next w:val="a"/>
    <w:pPr>
      <w:pBdr>
        <w:top w:val="single" w:sz="4" w:space="0" w:color="auto"/>
        <w:left w:val="nil"/>
        <w:bottom w:val="single" w:sz="4" w:space="0" w:color="auto"/>
        <w:right w:val="single" w:sz="4" w:space="0" w:color="auto"/>
      </w:pBdr>
      <w:spacing w:before="100" w:beforeAutospacing="1" w:after="100" w:afterAutospacing="1"/>
      <w:jc w:val="center"/>
    </w:pPr>
    <w:rPr>
      <w:b/>
    </w:rPr>
  </w:style>
  <w:style w:type="paragraph" w:customStyle="1" w:styleId="xl82">
    <w:name w:val="xl82"/>
    <w:basedOn w:val="a"/>
    <w:next w:val="a"/>
    <w:pPr>
      <w:pBdr>
        <w:top w:val="single" w:sz="4" w:space="0" w:color="auto"/>
        <w:left w:val="single" w:sz="4" w:space="0" w:color="auto"/>
        <w:bottom w:val="single" w:sz="4" w:space="0" w:color="auto"/>
        <w:right w:val="nil"/>
      </w:pBdr>
      <w:spacing w:before="100" w:beforeAutospacing="1" w:after="100" w:afterAutospacing="1"/>
      <w:jc w:val="center"/>
    </w:pPr>
  </w:style>
  <w:style w:type="paragraph" w:customStyle="1" w:styleId="xl83">
    <w:name w:val="xl83"/>
    <w:basedOn w:val="a"/>
    <w:next w:val="a"/>
    <w:pPr>
      <w:pBdr>
        <w:top w:val="single" w:sz="4" w:space="0" w:color="auto"/>
        <w:left w:val="nil"/>
        <w:bottom w:val="single" w:sz="4" w:space="0" w:color="auto"/>
        <w:right w:val="nil"/>
      </w:pBdr>
      <w:spacing w:before="100" w:beforeAutospacing="1" w:after="100" w:afterAutospacing="1"/>
      <w:jc w:val="center"/>
    </w:pPr>
  </w:style>
  <w:style w:type="paragraph" w:customStyle="1" w:styleId="xl84">
    <w:name w:val="xl84"/>
    <w:basedOn w:val="a"/>
    <w:next w:val="a"/>
    <w:pPr>
      <w:pBdr>
        <w:top w:val="single" w:sz="4" w:space="0" w:color="auto"/>
        <w:left w:val="nil"/>
        <w:bottom w:val="single" w:sz="4" w:space="0" w:color="auto"/>
        <w:right w:val="single" w:sz="4" w:space="0" w:color="auto"/>
      </w:pBdr>
      <w:spacing w:before="100" w:beforeAutospacing="1" w:after="100" w:afterAutospacing="1"/>
      <w:jc w:val="center"/>
    </w:pPr>
  </w:style>
  <w:style w:type="paragraph" w:customStyle="1" w:styleId="xl85">
    <w:name w:val="xl85"/>
    <w:basedOn w:val="a"/>
    <w:next w:val="a"/>
    <w:pPr>
      <w:spacing w:before="100" w:beforeAutospacing="1" w:after="100" w:afterAutospacing="1"/>
      <w:jc w:val="center"/>
    </w:pPr>
    <w:rPr>
      <w:sz w:val="26"/>
    </w:rPr>
  </w:style>
  <w:style w:type="paragraph" w:customStyle="1" w:styleId="xl86">
    <w:name w:val="xl86"/>
    <w:basedOn w:val="a"/>
    <w:next w:val="a"/>
    <w:pPr>
      <w:pBdr>
        <w:top w:val="nil"/>
        <w:left w:val="nil"/>
        <w:bottom w:val="single" w:sz="4" w:space="0" w:color="auto"/>
        <w:right w:val="nil"/>
      </w:pBdr>
      <w:spacing w:before="100" w:beforeAutospacing="1" w:after="100" w:afterAutospacing="1"/>
      <w:jc w:val="center"/>
    </w:pPr>
    <w:rPr>
      <w:sz w:val="26"/>
    </w:rPr>
  </w:style>
  <w:style w:type="paragraph" w:customStyle="1" w:styleId="xl87">
    <w:name w:val="xl87"/>
    <w:basedOn w:val="a"/>
    <w:next w:val="a"/>
    <w:pPr>
      <w:pBdr>
        <w:top w:val="nil"/>
        <w:left w:val="nil"/>
        <w:bottom w:val="single" w:sz="4" w:space="0" w:color="auto"/>
        <w:right w:val="nil"/>
      </w:pBdr>
      <w:spacing w:before="100" w:beforeAutospacing="1" w:after="100" w:afterAutospacing="1"/>
    </w:pPr>
    <w:rPr>
      <w:sz w:val="26"/>
    </w:rPr>
  </w:style>
  <w:style w:type="paragraph" w:customStyle="1" w:styleId="xl88">
    <w:name w:val="xl88"/>
    <w:basedOn w:val="a"/>
    <w:next w:val="a"/>
    <w:pPr>
      <w:pBdr>
        <w:top w:val="nil"/>
        <w:left w:val="nil"/>
        <w:bottom w:val="single" w:sz="4" w:space="0" w:color="auto"/>
        <w:right w:val="nil"/>
      </w:pBdr>
      <w:spacing w:before="100" w:beforeAutospacing="1" w:after="100" w:afterAutospacing="1"/>
      <w:jc w:val="center"/>
    </w:pPr>
    <w:rPr>
      <w:sz w:val="26"/>
    </w:rPr>
  </w:style>
  <w:style w:type="paragraph" w:customStyle="1" w:styleId="xl89">
    <w:name w:val="xl89"/>
    <w:basedOn w:val="a"/>
    <w:next w:val="a"/>
    <w:pPr>
      <w:pBdr>
        <w:top w:val="single" w:sz="4" w:space="0" w:color="auto"/>
        <w:left w:val="nil"/>
        <w:bottom w:val="nil"/>
        <w:right w:val="nil"/>
      </w:pBdr>
      <w:spacing w:before="100" w:beforeAutospacing="1" w:after="100" w:afterAutospacing="1"/>
      <w:jc w:val="center"/>
    </w:pPr>
  </w:style>
  <w:style w:type="paragraph" w:customStyle="1" w:styleId="xl90">
    <w:name w:val="xl90"/>
    <w:basedOn w:val="a"/>
    <w:next w:val="a"/>
    <w:pPr>
      <w:spacing w:before="100" w:beforeAutospacing="1" w:after="100" w:afterAutospacing="1"/>
      <w:jc w:val="center"/>
    </w:pPr>
  </w:style>
  <w:style w:type="paragraph" w:customStyle="1" w:styleId="xl91">
    <w:name w:val="xl91"/>
    <w:basedOn w:val="a"/>
    <w:next w:val="a"/>
    <w:pPr>
      <w:spacing w:before="100" w:beforeAutospacing="1" w:after="100" w:afterAutospacing="1"/>
      <w:jc w:val="center"/>
    </w:pPr>
    <w:rPr>
      <w:b/>
      <w:sz w:val="26"/>
    </w:rPr>
  </w:style>
  <w:style w:type="paragraph" w:customStyle="1" w:styleId="xl92">
    <w:name w:val="xl92"/>
    <w:basedOn w:val="a"/>
    <w:next w:val="a"/>
    <w:pPr>
      <w:spacing w:before="100" w:beforeAutospacing="1" w:after="100" w:afterAutospacing="1"/>
      <w:jc w:val="center"/>
    </w:pPr>
  </w:style>
  <w:style w:type="paragraph" w:customStyle="1" w:styleId="xl93">
    <w:name w:val="xl93"/>
    <w:basedOn w:val="a"/>
    <w:next w:val="a"/>
    <w:pPr>
      <w:pBdr>
        <w:top w:val="single" w:sz="4" w:space="0" w:color="auto"/>
        <w:left w:val="single" w:sz="4" w:space="0" w:color="auto"/>
        <w:bottom w:val="nil"/>
        <w:right w:val="nil"/>
      </w:pBdr>
      <w:spacing w:before="100" w:beforeAutospacing="1" w:after="100" w:afterAutospacing="1"/>
      <w:jc w:val="center"/>
    </w:pPr>
  </w:style>
  <w:style w:type="paragraph" w:customStyle="1" w:styleId="xl94">
    <w:name w:val="xl94"/>
    <w:basedOn w:val="a"/>
    <w:next w:val="a"/>
    <w:pPr>
      <w:pBdr>
        <w:top w:val="single" w:sz="4" w:space="0" w:color="auto"/>
        <w:left w:val="nil"/>
        <w:bottom w:val="nil"/>
        <w:right w:val="nil"/>
      </w:pBdr>
      <w:spacing w:before="100" w:beforeAutospacing="1" w:after="100" w:afterAutospacing="1"/>
      <w:jc w:val="center"/>
    </w:pPr>
  </w:style>
  <w:style w:type="paragraph" w:customStyle="1" w:styleId="xl95">
    <w:name w:val="xl95"/>
    <w:basedOn w:val="a"/>
    <w:next w:val="a"/>
    <w:pPr>
      <w:pBdr>
        <w:top w:val="single" w:sz="4" w:space="0" w:color="auto"/>
        <w:left w:val="nil"/>
        <w:bottom w:val="nil"/>
        <w:right w:val="single" w:sz="4" w:space="0" w:color="auto"/>
      </w:pBdr>
      <w:spacing w:before="100" w:beforeAutospacing="1" w:after="100" w:afterAutospacing="1"/>
      <w:jc w:val="center"/>
    </w:pPr>
  </w:style>
  <w:style w:type="paragraph" w:customStyle="1" w:styleId="xl96">
    <w:name w:val="xl96"/>
    <w:basedOn w:val="a"/>
    <w:next w:val="a"/>
    <w:pPr>
      <w:pBdr>
        <w:top w:val="nil"/>
        <w:left w:val="single" w:sz="4" w:space="0" w:color="auto"/>
        <w:bottom w:val="single" w:sz="4" w:space="0" w:color="auto"/>
        <w:right w:val="nil"/>
      </w:pBdr>
      <w:spacing w:before="100" w:beforeAutospacing="1" w:after="100" w:afterAutospacing="1"/>
      <w:jc w:val="center"/>
    </w:pPr>
  </w:style>
  <w:style w:type="paragraph" w:customStyle="1" w:styleId="xl97">
    <w:name w:val="xl97"/>
    <w:basedOn w:val="a"/>
    <w:next w:val="a"/>
    <w:pPr>
      <w:pBdr>
        <w:top w:val="nil"/>
        <w:left w:val="nil"/>
        <w:bottom w:val="single" w:sz="4" w:space="0" w:color="auto"/>
        <w:right w:val="nil"/>
      </w:pBdr>
      <w:spacing w:before="100" w:beforeAutospacing="1" w:after="100" w:afterAutospacing="1"/>
      <w:jc w:val="center"/>
    </w:pPr>
  </w:style>
  <w:style w:type="paragraph" w:customStyle="1" w:styleId="xl98">
    <w:name w:val="xl98"/>
    <w:basedOn w:val="a"/>
    <w:next w:val="a"/>
    <w:pPr>
      <w:pBdr>
        <w:top w:val="nil"/>
        <w:left w:val="nil"/>
        <w:bottom w:val="single" w:sz="4" w:space="0" w:color="auto"/>
        <w:right w:val="single" w:sz="4" w:space="0" w:color="auto"/>
      </w:pBdr>
      <w:spacing w:before="100" w:beforeAutospacing="1" w:after="100" w:afterAutospacing="1"/>
      <w:jc w:val="center"/>
    </w:pPr>
  </w:style>
  <w:style w:type="paragraph" w:customStyle="1" w:styleId="xl99">
    <w:name w:val="xl99"/>
    <w:basedOn w:val="a"/>
    <w:next w:val="a"/>
    <w:pPr>
      <w:pBdr>
        <w:top w:val="single" w:sz="4" w:space="0" w:color="auto"/>
        <w:left w:val="single" w:sz="4" w:space="0" w:color="auto"/>
        <w:bottom w:val="single" w:sz="4" w:space="0" w:color="auto"/>
        <w:right w:val="nil"/>
      </w:pBdr>
      <w:spacing w:before="100" w:beforeAutospacing="1" w:after="100" w:afterAutospacing="1"/>
      <w:jc w:val="center"/>
    </w:pPr>
  </w:style>
  <w:style w:type="paragraph" w:customStyle="1" w:styleId="xl100">
    <w:name w:val="xl100"/>
    <w:basedOn w:val="a"/>
    <w:next w:val="a"/>
    <w:pPr>
      <w:pBdr>
        <w:top w:val="single" w:sz="4" w:space="0" w:color="auto"/>
        <w:left w:val="nil"/>
        <w:bottom w:val="single" w:sz="4" w:space="0" w:color="auto"/>
        <w:right w:val="nil"/>
      </w:pBdr>
      <w:spacing w:before="100" w:beforeAutospacing="1" w:after="100" w:afterAutospacing="1"/>
      <w:jc w:val="center"/>
    </w:pPr>
  </w:style>
  <w:style w:type="paragraph" w:customStyle="1" w:styleId="xl101">
    <w:name w:val="xl101"/>
    <w:basedOn w:val="a"/>
    <w:next w:val="a"/>
    <w:pPr>
      <w:pBdr>
        <w:top w:val="single" w:sz="4" w:space="0" w:color="auto"/>
        <w:left w:val="nil"/>
        <w:bottom w:val="single" w:sz="4" w:space="0" w:color="auto"/>
        <w:right w:val="single" w:sz="4" w:space="0" w:color="auto"/>
      </w:pBdr>
      <w:spacing w:before="100" w:beforeAutospacing="1" w:after="100" w:afterAutospacing="1"/>
      <w:jc w:val="center"/>
    </w:pPr>
  </w:style>
  <w:style w:type="paragraph" w:customStyle="1" w:styleId="aff7">
    <w:name w:val="Документ ИКСО"/>
    <w:basedOn w:val="a"/>
    <w:next w:val="a"/>
    <w:pPr>
      <w:spacing w:before="120" w:line="360" w:lineRule="auto"/>
      <w:ind w:firstLine="709"/>
      <w:jc w:val="both"/>
    </w:pPr>
    <w:rPr>
      <w:rFonts w:ascii="Times New Roman CYR" w:eastAsia="Times New Roman CYR" w:hAnsi="Times New Roman CYR"/>
      <w:sz w:val="28"/>
    </w:rPr>
  </w:style>
  <w:style w:type="paragraph" w:customStyle="1" w:styleId="1fb">
    <w:name w:val="Текст1"/>
    <w:basedOn w:val="a"/>
    <w:next w:val="a"/>
    <w:pPr>
      <w:spacing w:before="120" w:line="360" w:lineRule="auto"/>
      <w:ind w:firstLine="720"/>
      <w:jc w:val="both"/>
    </w:pPr>
    <w:rPr>
      <w:rFonts w:ascii="Courier New" w:eastAsia="Courier New" w:hAnsi="Courier New"/>
      <w:sz w:val="20"/>
    </w:rPr>
  </w:style>
  <w:style w:type="paragraph" w:customStyle="1" w:styleId="1fc">
    <w:name w:val="Название объекта1"/>
    <w:basedOn w:val="a"/>
    <w:next w:val="a"/>
    <w:qFormat/>
    <w:pPr>
      <w:spacing w:after="200"/>
    </w:pPr>
    <w:rPr>
      <w:rFonts w:ascii="Calibri" w:eastAsia="Calibri" w:hAnsi="Calibri"/>
      <w:b/>
      <w:color w:val="4F81BD"/>
      <w:sz w:val="18"/>
    </w:rPr>
  </w:style>
  <w:style w:type="paragraph" w:customStyle="1" w:styleId="aff8">
    <w:name w:val="заголовок_желтый"/>
    <w:basedOn w:val="a"/>
    <w:next w:val="a"/>
    <w:link w:val="aff9"/>
    <w:qFormat/>
    <w:pPr>
      <w:jc w:val="center"/>
    </w:pPr>
    <w:rPr>
      <w:b/>
      <w:sz w:val="32"/>
    </w:rPr>
  </w:style>
  <w:style w:type="paragraph" w:customStyle="1" w:styleId="27">
    <w:name w:val="Заголовок оглавления2"/>
    <w:basedOn w:val="11"/>
    <w:next w:val="a"/>
    <w:qFormat/>
    <w:pPr>
      <w:keepLines/>
      <w:spacing w:before="480" w:line="275" w:lineRule="auto"/>
      <w:jc w:val="left"/>
      <w:outlineLvl w:val="9"/>
    </w:pPr>
    <w:rPr>
      <w:rFonts w:ascii="Cambria" w:eastAsia="Cambria" w:hAnsi="Cambria"/>
      <w:b/>
      <w:color w:val="365F91"/>
      <w:sz w:val="24"/>
    </w:rPr>
  </w:style>
  <w:style w:type="paragraph" w:customStyle="1" w:styleId="34">
    <w:name w:val="Обычный3"/>
    <w:next w:val="a"/>
    <w:pPr>
      <w:spacing w:before="100" w:after="100"/>
    </w:pPr>
    <w:rPr>
      <w:sz w:val="24"/>
    </w:rPr>
  </w:style>
  <w:style w:type="paragraph" w:customStyle="1" w:styleId="font5">
    <w:name w:val="font5"/>
    <w:basedOn w:val="a"/>
    <w:next w:val="a"/>
    <w:pPr>
      <w:spacing w:before="100" w:beforeAutospacing="1" w:after="100" w:afterAutospacing="1"/>
    </w:pPr>
    <w:rPr>
      <w:sz w:val="36"/>
    </w:rPr>
  </w:style>
  <w:style w:type="paragraph" w:customStyle="1" w:styleId="xl25">
    <w:name w:val="xl25"/>
    <w:basedOn w:val="a"/>
    <w:next w:val="a"/>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6">
    <w:name w:val="xl26"/>
    <w:basedOn w:val="a"/>
    <w:next w:val="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7">
    <w:name w:val="xl27"/>
    <w:basedOn w:val="a"/>
    <w:next w:val="a"/>
    <w:pPr>
      <w:spacing w:before="100" w:beforeAutospacing="1" w:after="100" w:afterAutospacing="1"/>
    </w:pPr>
    <w:rPr>
      <w:sz w:val="32"/>
    </w:rPr>
  </w:style>
  <w:style w:type="paragraph" w:customStyle="1" w:styleId="xl28">
    <w:name w:val="xl28"/>
    <w:basedOn w:val="a"/>
    <w:next w:val="a"/>
    <w:pPr>
      <w:spacing w:before="100" w:beforeAutospacing="1" w:after="100" w:afterAutospacing="1"/>
      <w:jc w:val="center"/>
    </w:pPr>
    <w:rPr>
      <w:sz w:val="32"/>
    </w:rPr>
  </w:style>
  <w:style w:type="paragraph" w:customStyle="1" w:styleId="xl29">
    <w:name w:val="xl29"/>
    <w:basedOn w:val="a"/>
    <w:next w:val="a"/>
    <w:pPr>
      <w:spacing w:before="100" w:beforeAutospacing="1" w:after="100" w:afterAutospacing="1"/>
      <w:jc w:val="center"/>
    </w:pPr>
    <w:rPr>
      <w:b/>
      <w:sz w:val="32"/>
    </w:rPr>
  </w:style>
  <w:style w:type="paragraph" w:customStyle="1" w:styleId="xl31">
    <w:name w:val="xl31"/>
    <w:basedOn w:val="a"/>
    <w:next w:val="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32"/>
    </w:rPr>
  </w:style>
  <w:style w:type="paragraph" w:customStyle="1" w:styleId="xl32">
    <w:name w:val="xl32"/>
    <w:basedOn w:val="a"/>
    <w:next w:val="a"/>
    <w:pPr>
      <w:pBdr>
        <w:top w:val="single" w:sz="4" w:space="0" w:color="auto"/>
        <w:left w:val="single" w:sz="4" w:space="0" w:color="auto"/>
        <w:bottom w:val="single" w:sz="4" w:space="0" w:color="auto"/>
        <w:right w:val="nil"/>
      </w:pBdr>
      <w:spacing w:before="100" w:beforeAutospacing="1" w:after="100" w:afterAutospacing="1"/>
      <w:jc w:val="center"/>
    </w:pPr>
    <w:rPr>
      <w:sz w:val="32"/>
    </w:rPr>
  </w:style>
  <w:style w:type="paragraph" w:customStyle="1" w:styleId="xl33">
    <w:name w:val="xl33"/>
    <w:basedOn w:val="a"/>
    <w:next w:val="a"/>
    <w:pPr>
      <w:spacing w:before="100" w:beforeAutospacing="1" w:after="100" w:afterAutospacing="1"/>
    </w:pPr>
    <w:rPr>
      <w:sz w:val="36"/>
    </w:rPr>
  </w:style>
  <w:style w:type="paragraph" w:customStyle="1" w:styleId="xl34">
    <w:name w:val="xl34"/>
    <w:basedOn w:val="a"/>
    <w:next w:val="a"/>
    <w:pPr>
      <w:spacing w:before="100" w:beforeAutospacing="1" w:after="100" w:afterAutospacing="1"/>
      <w:jc w:val="right"/>
    </w:pPr>
    <w:rPr>
      <w:sz w:val="36"/>
    </w:rPr>
  </w:style>
  <w:style w:type="paragraph" w:customStyle="1" w:styleId="xl35">
    <w:name w:val="xl35"/>
    <w:basedOn w:val="a"/>
    <w:next w:val="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30"/>
    </w:rPr>
  </w:style>
  <w:style w:type="paragraph" w:customStyle="1" w:styleId="xl36">
    <w:name w:val="xl36"/>
    <w:basedOn w:val="a"/>
    <w:next w:val="a"/>
    <w:pPr>
      <w:pBdr>
        <w:top w:val="single" w:sz="4" w:space="0" w:color="auto"/>
        <w:left w:val="single" w:sz="4" w:space="0" w:color="auto"/>
        <w:bottom w:val="single" w:sz="4" w:space="0" w:color="auto"/>
        <w:right w:val="nil"/>
      </w:pBdr>
      <w:spacing w:before="100" w:beforeAutospacing="1" w:after="100" w:afterAutospacing="1"/>
      <w:jc w:val="center"/>
    </w:pPr>
    <w:rPr>
      <w:sz w:val="30"/>
    </w:rPr>
  </w:style>
  <w:style w:type="paragraph" w:customStyle="1" w:styleId="xl37">
    <w:name w:val="xl37"/>
    <w:basedOn w:val="a"/>
    <w:next w:val="a"/>
    <w:pPr>
      <w:pBdr>
        <w:top w:val="single" w:sz="4" w:space="0" w:color="auto"/>
        <w:left w:val="single" w:sz="4" w:space="0" w:color="auto"/>
        <w:bottom w:val="single" w:sz="4" w:space="0" w:color="auto"/>
        <w:right w:val="nil"/>
      </w:pBdr>
      <w:spacing w:before="100" w:beforeAutospacing="1" w:after="100" w:afterAutospacing="1"/>
      <w:jc w:val="center"/>
    </w:pPr>
  </w:style>
  <w:style w:type="paragraph" w:customStyle="1" w:styleId="xl38">
    <w:name w:val="xl38"/>
    <w:basedOn w:val="a"/>
    <w:next w:val="a"/>
    <w:pPr>
      <w:pBdr>
        <w:top w:val="single" w:sz="4" w:space="0" w:color="auto"/>
        <w:left w:val="single" w:sz="4" w:space="0" w:color="auto"/>
        <w:bottom w:val="nil"/>
        <w:right w:val="nil"/>
      </w:pBdr>
      <w:spacing w:before="100" w:beforeAutospacing="1" w:after="100" w:afterAutospacing="1"/>
      <w:jc w:val="center"/>
    </w:pPr>
    <w:rPr>
      <w:sz w:val="32"/>
    </w:rPr>
  </w:style>
  <w:style w:type="paragraph" w:customStyle="1" w:styleId="xl39">
    <w:name w:val="xl39"/>
    <w:basedOn w:val="a"/>
    <w:next w:val="a"/>
    <w:pPr>
      <w:pBdr>
        <w:top w:val="nil"/>
        <w:left w:val="nil"/>
        <w:bottom w:val="single" w:sz="4" w:space="0" w:color="auto"/>
        <w:right w:val="nil"/>
      </w:pBdr>
      <w:spacing w:before="100" w:beforeAutospacing="1" w:after="100" w:afterAutospacing="1"/>
      <w:jc w:val="center"/>
    </w:pPr>
    <w:rPr>
      <w:sz w:val="32"/>
    </w:rPr>
  </w:style>
  <w:style w:type="paragraph" w:customStyle="1" w:styleId="xl40">
    <w:name w:val="xl40"/>
    <w:basedOn w:val="a"/>
    <w:next w:val="a"/>
    <w:pPr>
      <w:pBdr>
        <w:top w:val="single" w:sz="4" w:space="0" w:color="auto"/>
        <w:left w:val="nil"/>
        <w:bottom w:val="nil"/>
        <w:right w:val="nil"/>
      </w:pBdr>
      <w:spacing w:before="100" w:beforeAutospacing="1" w:after="100" w:afterAutospacing="1"/>
      <w:jc w:val="center"/>
    </w:pPr>
    <w:rPr>
      <w:sz w:val="32"/>
    </w:rPr>
  </w:style>
  <w:style w:type="paragraph" w:customStyle="1" w:styleId="xl41">
    <w:name w:val="xl41"/>
    <w:basedOn w:val="a"/>
    <w:next w:val="a"/>
    <w:pPr>
      <w:pBdr>
        <w:top w:val="single" w:sz="4" w:space="0" w:color="auto"/>
        <w:left w:val="nil"/>
        <w:bottom w:val="nil"/>
        <w:right w:val="nil"/>
      </w:pBdr>
      <w:spacing w:before="100" w:beforeAutospacing="1" w:after="100" w:afterAutospacing="1"/>
      <w:jc w:val="center"/>
    </w:pPr>
    <w:rPr>
      <w:sz w:val="32"/>
    </w:rPr>
  </w:style>
  <w:style w:type="paragraph" w:customStyle="1" w:styleId="xl42">
    <w:name w:val="xl42"/>
    <w:basedOn w:val="a"/>
    <w:next w:val="a"/>
    <w:pPr>
      <w:pBdr>
        <w:top w:val="nil"/>
        <w:left w:val="nil"/>
        <w:bottom w:val="single" w:sz="4" w:space="0" w:color="auto"/>
        <w:right w:val="nil"/>
      </w:pBdr>
      <w:spacing w:before="100" w:beforeAutospacing="1" w:after="100" w:afterAutospacing="1"/>
      <w:jc w:val="center"/>
    </w:pPr>
    <w:rPr>
      <w:sz w:val="32"/>
    </w:rPr>
  </w:style>
  <w:style w:type="paragraph" w:customStyle="1" w:styleId="xl43">
    <w:name w:val="xl43"/>
    <w:basedOn w:val="a"/>
    <w:next w:val="a"/>
    <w:pPr>
      <w:spacing w:before="100" w:beforeAutospacing="1" w:after="100" w:afterAutospacing="1"/>
      <w:jc w:val="center"/>
    </w:pPr>
    <w:rPr>
      <w:sz w:val="32"/>
    </w:rPr>
  </w:style>
  <w:style w:type="paragraph" w:customStyle="1" w:styleId="xl44">
    <w:name w:val="xl44"/>
    <w:basedOn w:val="a"/>
    <w:next w:val="a"/>
    <w:pPr>
      <w:pBdr>
        <w:top w:val="single" w:sz="4" w:space="0" w:color="auto"/>
        <w:left w:val="single" w:sz="4" w:space="0" w:color="auto"/>
        <w:bottom w:val="nil"/>
        <w:right w:val="single" w:sz="4" w:space="0" w:color="auto"/>
      </w:pBdr>
      <w:spacing w:before="100" w:beforeAutospacing="1" w:after="100" w:afterAutospacing="1"/>
      <w:jc w:val="center"/>
    </w:pPr>
  </w:style>
  <w:style w:type="paragraph" w:customStyle="1" w:styleId="xl45">
    <w:name w:val="xl45"/>
    <w:basedOn w:val="a"/>
    <w:next w:val="a"/>
    <w:pPr>
      <w:pBdr>
        <w:top w:val="nil"/>
        <w:left w:val="single" w:sz="4" w:space="0" w:color="auto"/>
        <w:bottom w:val="single" w:sz="4" w:space="0" w:color="auto"/>
        <w:right w:val="single" w:sz="4" w:space="0" w:color="auto"/>
      </w:pBdr>
      <w:spacing w:before="100" w:beforeAutospacing="1" w:after="100" w:afterAutospacing="1"/>
      <w:jc w:val="center"/>
    </w:pPr>
  </w:style>
  <w:style w:type="paragraph" w:customStyle="1" w:styleId="xl46">
    <w:name w:val="xl46"/>
    <w:basedOn w:val="a"/>
    <w:next w:val="a"/>
    <w:pPr>
      <w:spacing w:before="100" w:beforeAutospacing="1" w:after="100" w:afterAutospacing="1"/>
    </w:pPr>
    <w:rPr>
      <w:sz w:val="36"/>
    </w:rPr>
  </w:style>
  <w:style w:type="paragraph" w:customStyle="1" w:styleId="xl47">
    <w:name w:val="xl47"/>
    <w:basedOn w:val="a"/>
    <w:next w:val="a"/>
    <w:pPr>
      <w:spacing w:before="100" w:beforeAutospacing="1" w:after="100" w:afterAutospacing="1"/>
      <w:jc w:val="center"/>
    </w:pPr>
    <w:rPr>
      <w:sz w:val="36"/>
    </w:rPr>
  </w:style>
  <w:style w:type="paragraph" w:customStyle="1" w:styleId="xl48">
    <w:name w:val="xl48"/>
    <w:basedOn w:val="a"/>
    <w:next w:val="a"/>
    <w:pPr>
      <w:spacing w:before="100" w:beforeAutospacing="1" w:after="100" w:afterAutospacing="1"/>
    </w:pPr>
    <w:rPr>
      <w:sz w:val="36"/>
      <w:u w:val="single"/>
    </w:rPr>
  </w:style>
  <w:style w:type="paragraph" w:customStyle="1" w:styleId="xl49">
    <w:name w:val="xl49"/>
    <w:basedOn w:val="a"/>
    <w:next w:val="a"/>
    <w:pPr>
      <w:spacing w:before="100" w:beforeAutospacing="1" w:after="100" w:afterAutospacing="1"/>
    </w:pPr>
    <w:rPr>
      <w:sz w:val="36"/>
    </w:rPr>
  </w:style>
  <w:style w:type="paragraph" w:customStyle="1" w:styleId="xl50">
    <w:name w:val="xl50"/>
    <w:basedOn w:val="a"/>
    <w:next w:val="a"/>
    <w:pPr>
      <w:pBdr>
        <w:top w:val="single" w:sz="4" w:space="0" w:color="auto"/>
        <w:left w:val="nil"/>
        <w:bottom w:val="single" w:sz="4" w:space="0" w:color="auto"/>
        <w:right w:val="nil"/>
      </w:pBdr>
      <w:spacing w:before="100" w:beforeAutospacing="1" w:after="100" w:afterAutospacing="1"/>
      <w:jc w:val="center"/>
    </w:pPr>
    <w:rPr>
      <w:sz w:val="32"/>
    </w:rPr>
  </w:style>
  <w:style w:type="paragraph" w:customStyle="1" w:styleId="xl51">
    <w:name w:val="xl51"/>
    <w:basedOn w:val="a"/>
    <w:next w:val="a"/>
    <w:pPr>
      <w:pBdr>
        <w:top w:val="single" w:sz="4" w:space="0" w:color="auto"/>
        <w:left w:val="single" w:sz="4" w:space="0" w:color="auto"/>
        <w:bottom w:val="nil"/>
        <w:right w:val="single" w:sz="4" w:space="0" w:color="auto"/>
      </w:pBdr>
      <w:spacing w:before="100" w:beforeAutospacing="1" w:after="100" w:afterAutospacing="1"/>
      <w:jc w:val="center"/>
    </w:pPr>
    <w:rPr>
      <w:sz w:val="32"/>
    </w:rPr>
  </w:style>
  <w:style w:type="paragraph" w:customStyle="1" w:styleId="xl52">
    <w:name w:val="xl52"/>
    <w:basedOn w:val="a"/>
    <w:next w:val="a"/>
    <w:pPr>
      <w:pBdr>
        <w:top w:val="nil"/>
        <w:left w:val="single" w:sz="4" w:space="0" w:color="auto"/>
        <w:bottom w:val="single" w:sz="4" w:space="0" w:color="auto"/>
        <w:right w:val="single" w:sz="4" w:space="0" w:color="auto"/>
      </w:pBdr>
      <w:spacing w:before="100" w:beforeAutospacing="1" w:after="100" w:afterAutospacing="1"/>
      <w:jc w:val="center"/>
    </w:pPr>
    <w:rPr>
      <w:sz w:val="32"/>
    </w:rPr>
  </w:style>
  <w:style w:type="paragraph" w:customStyle="1" w:styleId="xl53">
    <w:name w:val="xl53"/>
    <w:basedOn w:val="a"/>
    <w:next w:val="a"/>
    <w:pPr>
      <w:pBdr>
        <w:top w:val="single" w:sz="4" w:space="0" w:color="auto"/>
        <w:left w:val="nil"/>
        <w:bottom w:val="nil"/>
        <w:right w:val="nil"/>
      </w:pBdr>
      <w:spacing w:before="100" w:beforeAutospacing="1" w:after="100" w:afterAutospacing="1"/>
      <w:jc w:val="center"/>
    </w:pPr>
    <w:rPr>
      <w:sz w:val="36"/>
    </w:rPr>
  </w:style>
  <w:style w:type="paragraph" w:customStyle="1" w:styleId="xl54">
    <w:name w:val="xl54"/>
    <w:basedOn w:val="a"/>
    <w:next w:val="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32"/>
    </w:rPr>
  </w:style>
  <w:style w:type="paragraph" w:customStyle="1" w:styleId="xl55">
    <w:name w:val="xl55"/>
    <w:basedOn w:val="a"/>
    <w:next w:val="a"/>
    <w:pPr>
      <w:pBdr>
        <w:top w:val="nil"/>
        <w:left w:val="nil"/>
        <w:bottom w:val="single" w:sz="4" w:space="0" w:color="auto"/>
        <w:right w:val="nil"/>
      </w:pBdr>
      <w:spacing w:before="100" w:beforeAutospacing="1" w:after="100" w:afterAutospacing="1"/>
      <w:jc w:val="center"/>
    </w:pPr>
    <w:rPr>
      <w:sz w:val="36"/>
    </w:rPr>
  </w:style>
  <w:style w:type="paragraph" w:customStyle="1" w:styleId="xl56">
    <w:name w:val="xl56"/>
    <w:basedOn w:val="a"/>
    <w:next w:val="a"/>
    <w:pPr>
      <w:pBdr>
        <w:top w:val="nil"/>
        <w:left w:val="nil"/>
        <w:bottom w:val="single" w:sz="4" w:space="0" w:color="auto"/>
        <w:right w:val="nil"/>
      </w:pBdr>
      <w:spacing w:before="100" w:beforeAutospacing="1" w:after="100" w:afterAutospacing="1"/>
      <w:jc w:val="center"/>
    </w:pPr>
    <w:rPr>
      <w:sz w:val="32"/>
    </w:rPr>
  </w:style>
  <w:style w:type="paragraph" w:customStyle="1" w:styleId="xl57">
    <w:name w:val="xl57"/>
    <w:basedOn w:val="a"/>
    <w:next w:val="a"/>
    <w:pPr>
      <w:pBdr>
        <w:top w:val="single" w:sz="4" w:space="0" w:color="auto"/>
        <w:left w:val="nil"/>
        <w:bottom w:val="nil"/>
        <w:right w:val="single" w:sz="4" w:space="0" w:color="auto"/>
      </w:pBdr>
      <w:spacing w:before="100" w:beforeAutospacing="1" w:after="100" w:afterAutospacing="1"/>
      <w:jc w:val="center"/>
    </w:pPr>
    <w:rPr>
      <w:sz w:val="32"/>
    </w:rPr>
  </w:style>
  <w:style w:type="paragraph" w:customStyle="1" w:styleId="121">
    <w:name w:val="Заголовок 12"/>
    <w:basedOn w:val="a"/>
    <w:next w:val="a"/>
    <w:qFormat/>
    <w:pPr>
      <w:widowControl w:val="0"/>
      <w:spacing w:before="64"/>
      <w:ind w:right="1766"/>
      <w:jc w:val="center"/>
      <w:outlineLvl w:val="1"/>
    </w:pPr>
    <w:rPr>
      <w:b/>
      <w:sz w:val="28"/>
    </w:rPr>
  </w:style>
  <w:style w:type="paragraph" w:customStyle="1" w:styleId="42">
    <w:name w:val="Заголовок 42"/>
    <w:basedOn w:val="a"/>
    <w:next w:val="a"/>
    <w:qFormat/>
    <w:pPr>
      <w:widowControl w:val="0"/>
      <w:ind w:left="123"/>
      <w:outlineLvl w:val="4"/>
    </w:pPr>
  </w:style>
  <w:style w:type="paragraph" w:customStyle="1" w:styleId="220">
    <w:name w:val="Заголовок 22"/>
    <w:basedOn w:val="a"/>
    <w:next w:val="a"/>
    <w:qFormat/>
    <w:pPr>
      <w:widowControl w:val="0"/>
      <w:spacing w:before="1"/>
      <w:ind w:left="120" w:right="-18"/>
      <w:outlineLvl w:val="2"/>
    </w:pPr>
    <w:rPr>
      <w:sz w:val="28"/>
    </w:rPr>
  </w:style>
  <w:style w:type="paragraph" w:customStyle="1" w:styleId="D345FF3D873148C5AE3FBF3267827368">
    <w:name w:val="D345FF3D873148C5AE3FBF3267827368"/>
    <w:next w:val="a"/>
    <w:pPr>
      <w:spacing w:after="200" w:line="275" w:lineRule="auto"/>
    </w:pPr>
    <w:rPr>
      <w:sz w:val="22"/>
    </w:rPr>
  </w:style>
  <w:style w:type="character" w:customStyle="1" w:styleId="1fd">
    <w:name w:val="Номер строки1"/>
  </w:style>
  <w:style w:type="character" w:customStyle="1" w:styleId="1fe">
    <w:name w:val="Гиперссылка1"/>
    <w:rPr>
      <w:color w:val="0000FF"/>
      <w:u w:val="single"/>
    </w:rPr>
  </w:style>
  <w:style w:type="character" w:customStyle="1" w:styleId="10">
    <w:name w:val="Заголовок 1 Знак"/>
    <w:link w:val="11"/>
    <w:rPr>
      <w:sz w:val="28"/>
    </w:rPr>
  </w:style>
  <w:style w:type="character" w:customStyle="1" w:styleId="2">
    <w:name w:val="Заголовок 2 Знак"/>
    <w:link w:val="21"/>
    <w:rPr>
      <w:b/>
      <w:color w:val="4F81BD"/>
      <w:sz w:val="26"/>
    </w:rPr>
  </w:style>
  <w:style w:type="character" w:customStyle="1" w:styleId="a4">
    <w:name w:val="Текст сноски Знак"/>
    <w:link w:val="12"/>
    <w:rPr>
      <w:rFonts w:ascii="Calibri" w:eastAsia="Calibri" w:hAnsi="Calibri"/>
      <w:sz w:val="20"/>
    </w:rPr>
  </w:style>
  <w:style w:type="character" w:customStyle="1" w:styleId="1ff">
    <w:name w:val="Знак сноски1"/>
    <w:rPr>
      <w:vertAlign w:val="superscript"/>
    </w:rPr>
  </w:style>
  <w:style w:type="character" w:customStyle="1" w:styleId="a6">
    <w:name w:val="Нижний колонтитул Знак"/>
    <w:link w:val="14"/>
    <w:rPr>
      <w:rFonts w:ascii="Calibri" w:eastAsia="Calibri" w:hAnsi="Calibri"/>
      <w:sz w:val="22"/>
    </w:rPr>
  </w:style>
  <w:style w:type="character" w:customStyle="1" w:styleId="1ff0">
    <w:name w:val="Номер страницы1"/>
    <w:rPr>
      <w:rFonts w:ascii="Times New Roman" w:eastAsia="Times New Roman" w:hAnsi="Times New Roman"/>
      <w:sz w:val="24"/>
    </w:rPr>
  </w:style>
  <w:style w:type="character" w:customStyle="1" w:styleId="a7">
    <w:name w:val="Основной текст Знак"/>
    <w:link w:val="15"/>
  </w:style>
  <w:style w:type="character" w:customStyle="1" w:styleId="1ff1">
    <w:name w:val="Основной текст Знак1"/>
    <w:rPr>
      <w:sz w:val="24"/>
    </w:rPr>
  </w:style>
  <w:style w:type="character" w:customStyle="1" w:styleId="20">
    <w:name w:val="Основной текст 2 Знак"/>
    <w:link w:val="210"/>
    <w:rPr>
      <w:rFonts w:ascii="Calibri" w:eastAsia="Calibri" w:hAnsi="Calibri"/>
      <w:sz w:val="22"/>
    </w:rPr>
  </w:style>
  <w:style w:type="character" w:customStyle="1" w:styleId="FontStyle290">
    <w:name w:val="Font Style290"/>
    <w:rPr>
      <w:rFonts w:ascii="Verdana" w:eastAsia="Verdana" w:hAnsi="Verdana"/>
      <w:sz w:val="18"/>
    </w:rPr>
  </w:style>
  <w:style w:type="character" w:customStyle="1" w:styleId="a8">
    <w:name w:val="Текст Знак"/>
    <w:link w:val="16"/>
    <w:rPr>
      <w:rFonts w:ascii="Courier New" w:eastAsia="Courier New" w:hAnsi="Courier New"/>
      <w:sz w:val="20"/>
    </w:rPr>
  </w:style>
  <w:style w:type="character" w:customStyle="1" w:styleId="a9">
    <w:name w:val="Верхний колонтитул Знак"/>
    <w:link w:val="17"/>
    <w:rPr>
      <w:rFonts w:ascii="Calibri" w:eastAsia="Calibri" w:hAnsi="Calibri"/>
      <w:sz w:val="22"/>
    </w:rPr>
  </w:style>
  <w:style w:type="character" w:customStyle="1" w:styleId="1ff2">
    <w:name w:val="Верхний колонтитул Знак1"/>
    <w:rPr>
      <w:sz w:val="22"/>
    </w:rPr>
  </w:style>
  <w:style w:type="character" w:customStyle="1" w:styleId="aa">
    <w:name w:val="Текст выноски Знак"/>
    <w:link w:val="19"/>
    <w:rPr>
      <w:rFonts w:ascii="Tahoma" w:eastAsia="Tahoma" w:hAnsi="Tahoma"/>
      <w:sz w:val="16"/>
    </w:rPr>
  </w:style>
  <w:style w:type="character" w:customStyle="1" w:styleId="30">
    <w:name w:val="Основной текст с отступом 3 Знак"/>
    <w:link w:val="311"/>
    <w:rPr>
      <w:rFonts w:ascii="Calibri" w:eastAsia="Calibri" w:hAnsi="Calibri"/>
      <w:sz w:val="16"/>
    </w:rPr>
  </w:style>
  <w:style w:type="character" w:customStyle="1" w:styleId="ab">
    <w:name w:val="Текст концевой сноски Знак"/>
    <w:link w:val="1a"/>
    <w:rPr>
      <w:rFonts w:ascii="Calibri" w:eastAsia="Calibri" w:hAnsi="Calibri"/>
      <w:sz w:val="20"/>
    </w:rPr>
  </w:style>
  <w:style w:type="character" w:customStyle="1" w:styleId="1ff3">
    <w:name w:val="Знак концевой сноски1"/>
    <w:rPr>
      <w:vertAlign w:val="superscript"/>
    </w:rPr>
  </w:style>
  <w:style w:type="character" w:customStyle="1" w:styleId="FontStyle294">
    <w:name w:val="Font Style294"/>
    <w:rPr>
      <w:rFonts w:ascii="Times New Roman" w:eastAsia="Times New Roman" w:hAnsi="Times New Roman"/>
      <w:sz w:val="26"/>
    </w:rPr>
  </w:style>
  <w:style w:type="character" w:customStyle="1" w:styleId="FontStyle298">
    <w:name w:val="Font Style298"/>
    <w:rPr>
      <w:rFonts w:ascii="Times New Roman" w:eastAsia="Times New Roman" w:hAnsi="Times New Roman"/>
      <w:sz w:val="22"/>
    </w:rPr>
  </w:style>
  <w:style w:type="character" w:customStyle="1" w:styleId="FontStyle296">
    <w:name w:val="Font Style296"/>
    <w:rPr>
      <w:rFonts w:ascii="Times New Roman" w:eastAsia="Times New Roman" w:hAnsi="Times New Roman"/>
      <w:b/>
      <w:sz w:val="26"/>
    </w:rPr>
  </w:style>
  <w:style w:type="character" w:customStyle="1" w:styleId="FontStyle311">
    <w:name w:val="Font Style311"/>
    <w:rPr>
      <w:rFonts w:ascii="Times New Roman" w:eastAsia="Times New Roman" w:hAnsi="Times New Roman"/>
      <w:i/>
      <w:sz w:val="26"/>
    </w:rPr>
  </w:style>
  <w:style w:type="character" w:customStyle="1" w:styleId="FontStyle365">
    <w:name w:val="Font Style365"/>
    <w:rPr>
      <w:rFonts w:ascii="Times New Roman" w:eastAsia="Times New Roman" w:hAnsi="Times New Roman"/>
      <w:b/>
      <w:i/>
      <w:sz w:val="26"/>
    </w:rPr>
  </w:style>
  <w:style w:type="character" w:customStyle="1" w:styleId="1ff4">
    <w:name w:val="Выделение1"/>
    <w:qFormat/>
    <w:rPr>
      <w:i/>
    </w:rPr>
  </w:style>
  <w:style w:type="character" w:customStyle="1" w:styleId="FontStyle312">
    <w:name w:val="Font Style312"/>
    <w:rPr>
      <w:rFonts w:ascii="Times New Roman" w:eastAsia="Times New Roman" w:hAnsi="Times New Roman"/>
      <w:b/>
      <w:i/>
      <w:sz w:val="18"/>
    </w:rPr>
  </w:style>
  <w:style w:type="character" w:customStyle="1" w:styleId="ad">
    <w:name w:val="Текст примечания Знак"/>
    <w:link w:val="1c"/>
    <w:rPr>
      <w:sz w:val="20"/>
    </w:rPr>
  </w:style>
  <w:style w:type="character" w:customStyle="1" w:styleId="28">
    <w:name w:val="Номер строки2"/>
  </w:style>
  <w:style w:type="character" w:customStyle="1" w:styleId="3">
    <w:name w:val="Заголовок 3 Знак"/>
    <w:link w:val="31"/>
    <w:rPr>
      <w:b/>
      <w:color w:val="4F81BD"/>
    </w:rPr>
  </w:style>
  <w:style w:type="character" w:customStyle="1" w:styleId="5">
    <w:name w:val="Заголовок 5 Знак"/>
    <w:link w:val="51"/>
    <w:rPr>
      <w:color w:val="244061"/>
    </w:rPr>
  </w:style>
  <w:style w:type="character" w:customStyle="1" w:styleId="32">
    <w:name w:val="Основной текст 3 Знак"/>
    <w:link w:val="312"/>
    <w:rPr>
      <w:sz w:val="16"/>
    </w:rPr>
  </w:style>
  <w:style w:type="character" w:customStyle="1" w:styleId="1ff5">
    <w:name w:val="Текст сноски Знак1"/>
    <w:rPr>
      <w:rFonts w:ascii="Times New Roman" w:eastAsia="Times New Roman" w:hAnsi="Times New Roman"/>
      <w:sz w:val="20"/>
    </w:rPr>
  </w:style>
  <w:style w:type="character" w:customStyle="1" w:styleId="apple-converted-space">
    <w:name w:val="apple-converted-space"/>
  </w:style>
  <w:style w:type="character" w:customStyle="1" w:styleId="1ff6">
    <w:name w:val="Строгий1"/>
    <w:qFormat/>
    <w:rPr>
      <w:rFonts w:ascii="Tahoma" w:eastAsia="Tahoma" w:hAnsi="Tahoma"/>
      <w:b/>
      <w:sz w:val="18"/>
    </w:rPr>
  </w:style>
  <w:style w:type="character" w:customStyle="1" w:styleId="1ff7">
    <w:name w:val="Знак примечания1"/>
    <w:rPr>
      <w:sz w:val="16"/>
    </w:rPr>
  </w:style>
  <w:style w:type="character" w:customStyle="1" w:styleId="af">
    <w:name w:val="Тема примечания Знак"/>
    <w:link w:val="1f0"/>
    <w:rPr>
      <w:b/>
    </w:rPr>
  </w:style>
  <w:style w:type="character" w:customStyle="1" w:styleId="7">
    <w:name w:val="Заголовок 7 Знак"/>
    <w:link w:val="71"/>
    <w:rPr>
      <w:i/>
      <w:color w:val="404040"/>
      <w:sz w:val="22"/>
    </w:rPr>
  </w:style>
  <w:style w:type="character" w:customStyle="1" w:styleId="4">
    <w:name w:val="Заголовок 4 Знак"/>
    <w:link w:val="41"/>
    <w:rPr>
      <w:rFonts w:ascii="Cambria" w:eastAsia="Cambria" w:hAnsi="Cambria"/>
      <w:b/>
      <w:i/>
      <w:color w:val="4F81BD"/>
      <w:sz w:val="20"/>
    </w:rPr>
  </w:style>
  <w:style w:type="character" w:customStyle="1" w:styleId="6">
    <w:name w:val="Заголовок 6 Знак"/>
    <w:link w:val="61"/>
  </w:style>
  <w:style w:type="character" w:customStyle="1" w:styleId="8">
    <w:name w:val="Заголовок 8 Знак"/>
    <w:link w:val="81"/>
    <w:rPr>
      <w:b/>
    </w:rPr>
  </w:style>
  <w:style w:type="character" w:customStyle="1" w:styleId="9">
    <w:name w:val="Заголовок 9 Знак"/>
    <w:link w:val="91"/>
    <w:rPr>
      <w:i/>
    </w:rPr>
  </w:style>
  <w:style w:type="character" w:customStyle="1" w:styleId="1ff8">
    <w:name w:val="Текст выноски Знак1"/>
    <w:rPr>
      <w:rFonts w:ascii="Tahoma" w:eastAsia="Tahoma" w:hAnsi="Tahoma"/>
      <w:sz w:val="16"/>
    </w:rPr>
  </w:style>
  <w:style w:type="character" w:customStyle="1" w:styleId="FontStyle279">
    <w:name w:val="Font Style279"/>
    <w:rPr>
      <w:rFonts w:ascii="Verdana" w:eastAsia="Verdana" w:hAnsi="Verdana"/>
      <w:sz w:val="18"/>
    </w:rPr>
  </w:style>
  <w:style w:type="character" w:customStyle="1" w:styleId="23">
    <w:name w:val="Основной текст с отступом 2 Знак"/>
    <w:link w:val="213"/>
    <w:rPr>
      <w:rFonts w:ascii="Calibri" w:eastAsia="Calibri" w:hAnsi="Calibri"/>
      <w:sz w:val="22"/>
    </w:rPr>
  </w:style>
  <w:style w:type="character" w:customStyle="1" w:styleId="af2">
    <w:name w:val="Основной текст с отступом Знак"/>
    <w:link w:val="1f2"/>
    <w:rPr>
      <w:rFonts w:ascii="Calibri" w:eastAsia="Calibri" w:hAnsi="Calibri"/>
      <w:sz w:val="22"/>
    </w:rPr>
  </w:style>
  <w:style w:type="character" w:customStyle="1" w:styleId="affa">
    <w:name w:val="Гипертекстовая ссылка"/>
    <w:rPr>
      <w:b w:val="0"/>
      <w:color w:val="106BBE"/>
    </w:rPr>
  </w:style>
  <w:style w:type="character" w:customStyle="1" w:styleId="affb">
    <w:name w:val="Цветовое выделение"/>
    <w:rPr>
      <w:b/>
      <w:color w:val="26282F"/>
    </w:rPr>
  </w:style>
  <w:style w:type="character" w:customStyle="1" w:styleId="af5">
    <w:name w:val="Основной текст_"/>
    <w:link w:val="1f3"/>
    <w:rPr>
      <w:color w:val="000000"/>
      <w:sz w:val="28"/>
    </w:rPr>
  </w:style>
  <w:style w:type="character" w:customStyle="1" w:styleId="FontStyle261">
    <w:name w:val="Font Style261"/>
    <w:rPr>
      <w:rFonts w:ascii="Verdana" w:eastAsia="Verdana" w:hAnsi="Verdana"/>
      <w:sz w:val="18"/>
    </w:rPr>
  </w:style>
  <w:style w:type="character" w:customStyle="1" w:styleId="FontStyle248">
    <w:name w:val="Font Style248"/>
    <w:rPr>
      <w:rFonts w:ascii="Verdana" w:eastAsia="Verdana" w:hAnsi="Verdana"/>
      <w:i/>
      <w:sz w:val="18"/>
    </w:rPr>
  </w:style>
  <w:style w:type="character" w:customStyle="1" w:styleId="FontStyle285">
    <w:name w:val="Font Style285"/>
    <w:rPr>
      <w:rFonts w:ascii="Verdana" w:eastAsia="Verdana" w:hAnsi="Verdana"/>
      <w:b/>
      <w:sz w:val="22"/>
    </w:rPr>
  </w:style>
  <w:style w:type="character" w:customStyle="1" w:styleId="FontStyle328">
    <w:name w:val="Font Style328"/>
    <w:rPr>
      <w:rFonts w:ascii="Verdana" w:eastAsia="Verdana" w:hAnsi="Verdana"/>
      <w:i/>
      <w:sz w:val="22"/>
    </w:rPr>
  </w:style>
  <w:style w:type="character" w:customStyle="1" w:styleId="1ff9">
    <w:name w:val="Замещающий текст1"/>
    <w:rPr>
      <w:color w:val="808080"/>
    </w:rPr>
  </w:style>
  <w:style w:type="character" w:customStyle="1" w:styleId="1ffa">
    <w:name w:val="Номер страницы1"/>
  </w:style>
  <w:style w:type="character" w:customStyle="1" w:styleId="1ffb">
    <w:name w:val="Основной шрифт абзаца1"/>
  </w:style>
  <w:style w:type="character" w:customStyle="1" w:styleId="af7">
    <w:name w:val="Название Знак"/>
    <w:link w:val="25"/>
    <w:rPr>
      <w:sz w:val="28"/>
    </w:rPr>
  </w:style>
  <w:style w:type="character" w:customStyle="1" w:styleId="afb">
    <w:name w:val="Подзаголовок Знак"/>
    <w:link w:val="1f7"/>
    <w:rPr>
      <w:sz w:val="28"/>
    </w:rPr>
  </w:style>
  <w:style w:type="character" w:customStyle="1" w:styleId="FontStyle98">
    <w:name w:val="Font Style98"/>
    <w:rPr>
      <w:rFonts w:ascii="Arial Narrow" w:eastAsia="Arial Narrow" w:hAnsi="Arial Narrow"/>
      <w:sz w:val="16"/>
    </w:rPr>
  </w:style>
  <w:style w:type="character" w:customStyle="1" w:styleId="affc">
    <w:name w:val="Основной шрифт"/>
  </w:style>
  <w:style w:type="character" w:customStyle="1" w:styleId="Iniiaiieoeoo">
    <w:name w:val="Iniiaiie o?eoo"/>
  </w:style>
  <w:style w:type="character" w:customStyle="1" w:styleId="Bodysnoska">
    <w:name w:val="Body snoska"/>
    <w:rPr>
      <w:rFonts w:ascii="Petersburg Regular" w:eastAsia="Petersburg Regular" w:hAnsi="Petersburg Regular"/>
      <w:sz w:val="20"/>
      <w:vertAlign w:val="superscript"/>
    </w:rPr>
  </w:style>
  <w:style w:type="character" w:customStyle="1" w:styleId="Snoskasnoska">
    <w:name w:val="Snoska snoska"/>
    <w:rPr>
      <w:rFonts w:ascii="PetersburgC Regular" w:eastAsia="PetersburgC Regular" w:hAnsi="PetersburgC Regular"/>
      <w:sz w:val="16"/>
      <w:vertAlign w:val="superscript"/>
    </w:rPr>
  </w:style>
  <w:style w:type="character" w:customStyle="1" w:styleId="apple-style-span">
    <w:name w:val="apple-style-span"/>
  </w:style>
  <w:style w:type="character" w:customStyle="1" w:styleId="FontStyle292">
    <w:name w:val="Font Style292"/>
    <w:rPr>
      <w:rFonts w:ascii="Verdana" w:eastAsia="Verdana" w:hAnsi="Verdana"/>
      <w:sz w:val="22"/>
    </w:rPr>
  </w:style>
  <w:style w:type="character" w:customStyle="1" w:styleId="FontStyle301">
    <w:name w:val="Font Style301"/>
    <w:rPr>
      <w:rFonts w:ascii="Times New Roman" w:eastAsia="Times New Roman" w:hAnsi="Times New Roman"/>
      <w:b/>
      <w:sz w:val="14"/>
    </w:rPr>
  </w:style>
  <w:style w:type="character" w:customStyle="1" w:styleId="FontStyle321">
    <w:name w:val="Font Style321"/>
    <w:rPr>
      <w:rFonts w:ascii="Times New Roman" w:eastAsia="Times New Roman" w:hAnsi="Times New Roman"/>
      <w:b/>
      <w:sz w:val="30"/>
    </w:rPr>
  </w:style>
  <w:style w:type="character" w:customStyle="1" w:styleId="FontStyle288">
    <w:name w:val="Font Style288"/>
    <w:rPr>
      <w:rFonts w:ascii="Times New Roman" w:eastAsia="Times New Roman" w:hAnsi="Times New Roman"/>
      <w:i/>
      <w:sz w:val="22"/>
    </w:rPr>
  </w:style>
  <w:style w:type="character" w:customStyle="1" w:styleId="FontStyle319">
    <w:name w:val="Font Style319"/>
    <w:rPr>
      <w:rFonts w:ascii="Verdana" w:eastAsia="Verdana" w:hAnsi="Verdana"/>
      <w:b/>
      <w:sz w:val="22"/>
    </w:rPr>
  </w:style>
  <w:style w:type="character" w:customStyle="1" w:styleId="FontStyle23">
    <w:name w:val="Font Style23"/>
    <w:rPr>
      <w:rFonts w:ascii="Times New Roman" w:eastAsia="Times New Roman" w:hAnsi="Times New Roman"/>
      <w:sz w:val="22"/>
    </w:rPr>
  </w:style>
  <w:style w:type="character" w:customStyle="1" w:styleId="FontStyle108">
    <w:name w:val="Font Style108"/>
    <w:rPr>
      <w:rFonts w:ascii="Times New Roman" w:eastAsia="Times New Roman" w:hAnsi="Times New Roman"/>
      <w:sz w:val="20"/>
    </w:rPr>
  </w:style>
  <w:style w:type="character" w:customStyle="1" w:styleId="FontStyle95">
    <w:name w:val="Font Style95"/>
    <w:rPr>
      <w:rFonts w:ascii="Arial Narrow" w:eastAsia="Arial Narrow" w:hAnsi="Arial Narrow"/>
      <w:sz w:val="12"/>
    </w:rPr>
  </w:style>
  <w:style w:type="character" w:customStyle="1" w:styleId="FontStyle100">
    <w:name w:val="Font Style100"/>
    <w:rPr>
      <w:rFonts w:ascii="Arial Narrow" w:eastAsia="Arial Narrow" w:hAnsi="Arial Narrow"/>
      <w:sz w:val="16"/>
    </w:rPr>
  </w:style>
  <w:style w:type="character" w:customStyle="1" w:styleId="1ffc">
    <w:name w:val="Просмотренная гиперссылка1"/>
    <w:rPr>
      <w:color w:val="800080"/>
      <w:u w:val="single"/>
    </w:rPr>
  </w:style>
  <w:style w:type="character" w:customStyle="1" w:styleId="aff9">
    <w:name w:val="заголовок_желтый Знак"/>
    <w:link w:val="aff8"/>
    <w:rPr>
      <w:b/>
      <w:sz w:val="32"/>
    </w:rPr>
  </w:style>
  <w:style w:type="character" w:customStyle="1" w:styleId="12-170">
    <w:name w:val="12-17 Знак"/>
    <w:link w:val="12-17"/>
    <w:rPr>
      <w:sz w:val="24"/>
    </w:rPr>
  </w:style>
  <w:style w:type="table" w:customStyle="1" w:styleId="1ffd">
    <w:name w:val="Обычная таблица1"/>
    <w:rPr>
      <w:sz w:val="24"/>
    </w:rPr>
    <w:tblPr>
      <w:tblInd w:w="0" w:type="dxa"/>
      <w:tblCellMar>
        <w:top w:w="0" w:type="dxa"/>
        <w:left w:w="108" w:type="dxa"/>
        <w:bottom w:w="0" w:type="dxa"/>
        <w:right w:w="108" w:type="dxa"/>
      </w:tblCellMar>
    </w:tblPr>
  </w:style>
  <w:style w:type="table" w:customStyle="1" w:styleId="112">
    <w:name w:val="Простая таблица 11"/>
    <w:basedOn w:val="1ff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ffe">
    <w:name w:val="Сетка таблицы1"/>
    <w:basedOn w:val="1ff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fff">
    <w:name w:val="Сетка таблицы1"/>
    <w:basedOn w:val="1ffd"/>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
    <w:name w:val="Сетка таблицы11"/>
    <w:basedOn w:val="1ffd"/>
    <w:pPr>
      <w:ind w:firstLine="709"/>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
    <w:name w:val="Сетка таблицы2"/>
    <w:basedOn w:val="1ffd"/>
    <w:pPr>
      <w:ind w:firstLine="567"/>
      <w:jc w:val="both"/>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fff0">
    <w:name w:val="Изысканная таблица1"/>
    <w:basedOn w:val="1ffd"/>
    <w:pPr>
      <w:jc w:val="center"/>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35">
    <w:name w:val="Сетка таблицы3"/>
    <w:basedOn w:val="1ffd"/>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
    <w:name w:val="Table Normal1"/>
    <w:qFormat/>
    <w:pPr>
      <w:widowControl w:val="0"/>
    </w:pPr>
    <w:rPr>
      <w:rFonts w:ascii="Calibri" w:eastAsia="Calibri" w:hAnsi="Calibri"/>
      <w:sz w:val="22"/>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144</Words>
  <Characters>826</Characters>
  <Application>Microsoft Office Word</Application>
  <DocSecurity>0</DocSecurity>
  <Lines>6</Lines>
  <Paragraphs>1</Paragraphs>
  <ScaleCrop>false</ScaleCrop>
  <HeadingPairs>
    <vt:vector size="2" baseType="variant">
      <vt:variant>
        <vt:lpstr>Название</vt:lpstr>
      </vt:variant>
      <vt:variant>
        <vt:i4>1</vt:i4>
      </vt:variant>
    </vt:vector>
  </HeadingPairs>
  <TitlesOfParts>
    <vt:vector size="1" baseType="lpstr">
      <vt:lpstr>Рабочий блокнот</vt:lpstr>
    </vt:vector>
  </TitlesOfParts>
  <Company/>
  <LinksUpToDate>false</LinksUpToDate>
  <CharactersWithSpaces>969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Рабочий блокнот</dc:title>
  <dc:subject/>
  <dc:creator>Якшина</dc:creator>
  <cp:keywords/>
  <cp:lastModifiedBy>Спирина О.Г.</cp:lastModifiedBy>
  <cp:revision>3</cp:revision>
  <cp:lastPrinted>2018-11-26T13:39:00Z</cp:lastPrinted>
  <dcterms:created xsi:type="dcterms:W3CDTF">2022-09-03T05:29:00Z</dcterms:created>
  <dcterms:modified xsi:type="dcterms:W3CDTF">2022-09-03T07:08:00Z</dcterms:modified>
</cp:coreProperties>
</file>