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Выборы депутатов Думы ЗАТО Северск четвертого созыва</w:t>
      </w:r>
    </w:p>
    <w:p w:rsidR="007C6149" w:rsidRPr="00006980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i/>
          <w:color w:val="000000"/>
          <w:sz w:val="22"/>
          <w:szCs w:val="22"/>
        </w:rPr>
      </w:pPr>
      <w:r w:rsidRPr="00006980">
        <w:rPr>
          <w:b/>
          <w:i/>
          <w:color w:val="000000"/>
          <w:sz w:val="22"/>
          <w:szCs w:val="22"/>
        </w:rPr>
        <w:t>13 сентября 2020 года</w:t>
      </w:r>
    </w:p>
    <w:p w:rsidR="007C6149" w:rsidRDefault="007C6149" w:rsidP="007C6149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C6149" w:rsidRPr="002D4421" w:rsidRDefault="007C6149" w:rsidP="007C6149">
      <w:pPr>
        <w:pStyle w:val="8"/>
        <w:rPr>
          <w:b/>
          <w:sz w:val="24"/>
        </w:rPr>
      </w:pPr>
      <w:r w:rsidRPr="002D4421">
        <w:rPr>
          <w:b/>
          <w:sz w:val="24"/>
        </w:rPr>
        <w:t xml:space="preserve">Участковая избирательная комиссия избирательного участка №_____ </w:t>
      </w:r>
    </w:p>
    <w:p w:rsidR="00A811FA" w:rsidRDefault="00A811FA" w:rsidP="00A811FA">
      <w:pPr>
        <w:jc w:val="center"/>
        <w:rPr>
          <w:b/>
          <w:color w:val="000000"/>
          <w:spacing w:val="60"/>
          <w:sz w:val="28"/>
          <w:szCs w:val="28"/>
        </w:rPr>
      </w:pPr>
    </w:p>
    <w:p w:rsidR="00A811FA" w:rsidRDefault="00A811FA" w:rsidP="00A811FA">
      <w:pPr>
        <w:jc w:val="center"/>
        <w:rPr>
          <w:b/>
          <w:color w:val="000000"/>
          <w:spacing w:val="60"/>
          <w:sz w:val="28"/>
          <w:szCs w:val="28"/>
        </w:rPr>
      </w:pPr>
    </w:p>
    <w:p w:rsidR="00A811FA" w:rsidRPr="00990C16" w:rsidRDefault="00A811FA" w:rsidP="00A811FA">
      <w:pPr>
        <w:jc w:val="center"/>
        <w:rPr>
          <w:b/>
          <w:color w:val="000000"/>
          <w:spacing w:val="60"/>
          <w:sz w:val="28"/>
          <w:szCs w:val="28"/>
        </w:rPr>
      </w:pPr>
      <w:r w:rsidRPr="00990C16">
        <w:rPr>
          <w:b/>
          <w:color w:val="000000"/>
          <w:spacing w:val="60"/>
          <w:sz w:val="28"/>
          <w:szCs w:val="28"/>
        </w:rPr>
        <w:t>РЕШЕНИЕ</w: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029"/>
        <w:gridCol w:w="3052"/>
        <w:gridCol w:w="448"/>
        <w:gridCol w:w="1441"/>
        <w:gridCol w:w="1277"/>
      </w:tblGrid>
      <w:tr w:rsidR="00A811FA" w:rsidRPr="00A83D1A" w:rsidTr="008711D0">
        <w:tc>
          <w:tcPr>
            <w:tcW w:w="3162" w:type="dxa"/>
          </w:tcPr>
          <w:p w:rsidR="00A811FA" w:rsidRPr="00A83D1A" w:rsidRDefault="00A811FA" w:rsidP="008711D0">
            <w:pPr>
              <w:jc w:val="center"/>
              <w:rPr>
                <w:sz w:val="20"/>
                <w:szCs w:val="20"/>
              </w:rPr>
            </w:pPr>
            <w:r w:rsidRPr="00A83D1A">
              <w:rPr>
                <w:sz w:val="20"/>
                <w:szCs w:val="20"/>
              </w:rPr>
              <w:t>__________________</w:t>
            </w:r>
          </w:p>
        </w:tc>
        <w:tc>
          <w:tcPr>
            <w:tcW w:w="3161" w:type="dxa"/>
          </w:tcPr>
          <w:p w:rsidR="00A811FA" w:rsidRPr="00A83D1A" w:rsidRDefault="00A811FA" w:rsidP="00871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6" w:type="dxa"/>
            <w:gridSpan w:val="3"/>
          </w:tcPr>
          <w:p w:rsidR="00A811FA" w:rsidRPr="00A83D1A" w:rsidRDefault="00A811FA" w:rsidP="008711D0">
            <w:pPr>
              <w:jc w:val="both"/>
              <w:rPr>
                <w:sz w:val="20"/>
                <w:szCs w:val="20"/>
              </w:rPr>
            </w:pPr>
            <w:r w:rsidRPr="00A83D1A">
              <w:rPr>
                <w:sz w:val="20"/>
                <w:szCs w:val="20"/>
              </w:rPr>
              <w:t>№ __________________</w:t>
            </w:r>
          </w:p>
        </w:tc>
      </w:tr>
      <w:tr w:rsidR="00A811FA" w:rsidRPr="00A83D1A" w:rsidTr="008711D0">
        <w:tc>
          <w:tcPr>
            <w:tcW w:w="3162" w:type="dxa"/>
          </w:tcPr>
          <w:p w:rsidR="00A811FA" w:rsidRPr="00A83D1A" w:rsidRDefault="00A811FA" w:rsidP="008711D0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 w:rsidRPr="00A83D1A">
              <w:rPr>
                <w:i/>
                <w:sz w:val="20"/>
                <w:szCs w:val="20"/>
                <w:vertAlign w:val="superscript"/>
              </w:rPr>
              <w:t>(дата)</w:t>
            </w:r>
          </w:p>
        </w:tc>
        <w:tc>
          <w:tcPr>
            <w:tcW w:w="3161" w:type="dxa"/>
          </w:tcPr>
          <w:p w:rsidR="00A811FA" w:rsidRPr="00A83D1A" w:rsidRDefault="00A811FA" w:rsidP="008711D0">
            <w:pPr>
              <w:jc w:val="center"/>
              <w:rPr>
                <w:i/>
                <w:sz w:val="20"/>
                <w:szCs w:val="20"/>
              </w:rPr>
            </w:pPr>
            <w:r w:rsidRPr="00A83D1A">
              <w:rPr>
                <w:i/>
                <w:sz w:val="20"/>
                <w:szCs w:val="20"/>
              </w:rPr>
              <w:t>____________________</w:t>
            </w:r>
          </w:p>
        </w:tc>
        <w:tc>
          <w:tcPr>
            <w:tcW w:w="448" w:type="dxa"/>
          </w:tcPr>
          <w:p w:rsidR="00A811FA" w:rsidRPr="00A83D1A" w:rsidRDefault="00A811FA" w:rsidP="008711D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511" w:type="dxa"/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1357" w:type="dxa"/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</w:tr>
      <w:tr w:rsidR="00A811FA" w:rsidRPr="00A83D1A" w:rsidTr="008711D0">
        <w:tc>
          <w:tcPr>
            <w:tcW w:w="3162" w:type="dxa"/>
          </w:tcPr>
          <w:p w:rsidR="00A811FA" w:rsidRPr="00A83D1A" w:rsidRDefault="00A811FA" w:rsidP="008711D0">
            <w:pPr>
              <w:jc w:val="right"/>
              <w:rPr>
                <w:i/>
                <w:sz w:val="20"/>
                <w:szCs w:val="20"/>
              </w:rPr>
            </w:pPr>
          </w:p>
        </w:tc>
        <w:tc>
          <w:tcPr>
            <w:tcW w:w="3161" w:type="dxa"/>
          </w:tcPr>
          <w:p w:rsidR="00A811FA" w:rsidRPr="00A83D1A" w:rsidRDefault="00A811FA" w:rsidP="008711D0">
            <w:pPr>
              <w:jc w:val="center"/>
              <w:rPr>
                <w:i/>
                <w:sz w:val="20"/>
                <w:szCs w:val="20"/>
                <w:vertAlign w:val="superscript"/>
              </w:rPr>
            </w:pPr>
            <w:r w:rsidRPr="00A83D1A">
              <w:rPr>
                <w:i/>
                <w:sz w:val="20"/>
                <w:szCs w:val="20"/>
              </w:rPr>
              <w:t>(место проведения заседания)</w:t>
            </w:r>
          </w:p>
        </w:tc>
        <w:tc>
          <w:tcPr>
            <w:tcW w:w="3316" w:type="dxa"/>
            <w:gridSpan w:val="3"/>
          </w:tcPr>
          <w:p w:rsidR="00A811FA" w:rsidRPr="00A83D1A" w:rsidRDefault="00A811FA" w:rsidP="008711D0">
            <w:pPr>
              <w:jc w:val="right"/>
              <w:rPr>
                <w:sz w:val="20"/>
                <w:szCs w:val="20"/>
              </w:rPr>
            </w:pPr>
          </w:p>
        </w:tc>
      </w:tr>
    </w:tbl>
    <w:p w:rsidR="00A811FA" w:rsidRPr="00990C16" w:rsidRDefault="00A811FA" w:rsidP="00A811FA">
      <w:pPr>
        <w:autoSpaceDE w:val="0"/>
        <w:autoSpaceDN w:val="0"/>
        <w:rPr>
          <w:sz w:val="4"/>
          <w:szCs w:val="4"/>
        </w:rPr>
      </w:pPr>
    </w:p>
    <w:p w:rsidR="00A811FA" w:rsidRDefault="00A811FA" w:rsidP="00A811FA">
      <w:pPr>
        <w:jc w:val="center"/>
        <w:rPr>
          <w:b/>
          <w:bCs/>
          <w:sz w:val="28"/>
          <w:szCs w:val="28"/>
        </w:rPr>
      </w:pPr>
      <w:r w:rsidRPr="00A83D1A">
        <w:rPr>
          <w:b/>
          <w:bCs/>
          <w:sz w:val="28"/>
          <w:szCs w:val="28"/>
        </w:rPr>
        <w:t>О признании недействительными избирательных бюллетеней,</w:t>
      </w:r>
      <w:r w:rsidRPr="00A83D1A">
        <w:rPr>
          <w:b/>
          <w:bCs/>
          <w:sz w:val="28"/>
          <w:szCs w:val="28"/>
        </w:rPr>
        <w:br/>
        <w:t xml:space="preserve">в которых голоса избирателей поданы за зарегистрированного кандидата, выбывшего после либо в период проведения </w:t>
      </w:r>
    </w:p>
    <w:p w:rsidR="00A811FA" w:rsidRPr="00A83D1A" w:rsidRDefault="00A811FA" w:rsidP="00A811FA">
      <w:pPr>
        <w:jc w:val="center"/>
        <w:rPr>
          <w:b/>
          <w:bCs/>
          <w:sz w:val="28"/>
          <w:szCs w:val="28"/>
        </w:rPr>
      </w:pPr>
      <w:r w:rsidRPr="00A83D1A">
        <w:rPr>
          <w:b/>
          <w:bCs/>
          <w:sz w:val="28"/>
          <w:szCs w:val="28"/>
        </w:rPr>
        <w:t>досрочного голосования</w:t>
      </w:r>
    </w:p>
    <w:p w:rsidR="00A811FA" w:rsidRPr="00FD3788" w:rsidRDefault="00A811FA" w:rsidP="00A811FA">
      <w:pPr>
        <w:rPr>
          <w:rFonts w:ascii="Times New Roman CYR" w:hAnsi="Times New Roman CYR" w:cs="Times New Roman CYR"/>
          <w:sz w:val="16"/>
          <w:szCs w:val="16"/>
        </w:rPr>
      </w:pPr>
    </w:p>
    <w:p w:rsidR="00A811FA" w:rsidRPr="00A83D1A" w:rsidRDefault="00A811FA" w:rsidP="00A811FA">
      <w:pPr>
        <w:pStyle w:val="5"/>
        <w:keepNext w:val="0"/>
        <w:spacing w:before="0"/>
        <w:ind w:firstLine="709"/>
        <w:rPr>
          <w:rFonts w:ascii="Times New Roman" w:hAnsi="Times New Roman"/>
          <w:color w:val="auto"/>
        </w:rPr>
      </w:pPr>
      <w:r w:rsidRPr="00A83D1A">
        <w:rPr>
          <w:rFonts w:ascii="Times New Roman" w:hAnsi="Times New Roman"/>
          <w:color w:val="auto"/>
        </w:rPr>
        <w:t>Участковая избирательная комиссия избирательного участка № _______ _____________________________________________________________________________</w:t>
      </w:r>
    </w:p>
    <w:p w:rsidR="00A811FA" w:rsidRPr="00A83D1A" w:rsidRDefault="00A811FA" w:rsidP="00A811FA">
      <w:pPr>
        <w:jc w:val="center"/>
        <w:rPr>
          <w:i/>
          <w:iCs/>
          <w:sz w:val="16"/>
          <w:szCs w:val="16"/>
        </w:rPr>
      </w:pPr>
      <w:r w:rsidRPr="00A83D1A">
        <w:rPr>
          <w:i/>
          <w:iCs/>
          <w:sz w:val="16"/>
          <w:szCs w:val="16"/>
        </w:rPr>
        <w:t>(адрес помещения для голосования)</w:t>
      </w:r>
    </w:p>
    <w:p w:rsidR="00A811FA" w:rsidRPr="00F57F29" w:rsidRDefault="00A811FA" w:rsidP="00A811FA">
      <w:pPr>
        <w:pStyle w:val="2"/>
        <w:spacing w:after="0" w:line="240" w:lineRule="auto"/>
        <w:jc w:val="both"/>
        <w:rPr>
          <w:iCs/>
          <w:sz w:val="16"/>
          <w:szCs w:val="16"/>
        </w:rPr>
      </w:pPr>
      <w:r w:rsidRPr="00A83D1A">
        <w:t xml:space="preserve">по результатам сортировки избирательных бюллетеней установленной формы, извлеченных из переносных и стационарных ящиков для голосования, по числу голосов, поданных за каждого из зарегистрированных кандидатов, и выделения избирательных бюллетеней, в которых голоса избирателей поданы за зарегистрированного </w:t>
      </w:r>
      <w:r>
        <w:br/>
      </w:r>
      <w:r w:rsidRPr="00A83D1A">
        <w:t xml:space="preserve">кандидата </w:t>
      </w:r>
      <w:r w:rsidRPr="00A83D1A">
        <w:rPr>
          <w:sz w:val="28"/>
          <w:szCs w:val="28"/>
        </w:rPr>
        <w:t>______________________________</w:t>
      </w:r>
      <w:r>
        <w:rPr>
          <w:sz w:val="28"/>
          <w:szCs w:val="28"/>
        </w:rPr>
        <w:t>,</w:t>
      </w:r>
      <w:r w:rsidRPr="00877472">
        <w:t xml:space="preserve"> выбывшего по </w:t>
      </w:r>
      <w:r>
        <w:t>причине</w:t>
      </w:r>
      <w:r>
        <w:rPr>
          <w:sz w:val="28"/>
          <w:szCs w:val="28"/>
        </w:rPr>
        <w:br/>
      </w:r>
      <w:r w:rsidRPr="00F57F29">
        <w:rPr>
          <w:iCs/>
          <w:sz w:val="16"/>
          <w:szCs w:val="16"/>
        </w:rPr>
        <w:t xml:space="preserve">                                                             </w:t>
      </w:r>
      <w:r w:rsidRPr="00F57F29">
        <w:rPr>
          <w:i/>
          <w:iCs/>
          <w:sz w:val="16"/>
          <w:szCs w:val="16"/>
        </w:rPr>
        <w:t>(фамилия, имя, отчество</w:t>
      </w:r>
      <w:r w:rsidRPr="00F57F29">
        <w:rPr>
          <w:iCs/>
          <w:sz w:val="16"/>
          <w:szCs w:val="16"/>
        </w:rPr>
        <w:t>)</w:t>
      </w:r>
    </w:p>
    <w:p w:rsidR="00A811FA" w:rsidRPr="00877472" w:rsidRDefault="00A811FA" w:rsidP="00A811FA">
      <w:pPr>
        <w:rPr>
          <w:iCs/>
          <w:sz w:val="16"/>
          <w:szCs w:val="16"/>
        </w:rPr>
      </w:pPr>
      <w:r>
        <w:t>_______</w:t>
      </w:r>
      <w:r w:rsidRPr="00A83D1A">
        <w:t>_</w:t>
      </w:r>
      <w:r>
        <w:t>______________________</w:t>
      </w:r>
      <w:r w:rsidRPr="00A83D1A">
        <w:t>___________________________________________</w:t>
      </w:r>
      <w:r>
        <w:t>_</w:t>
      </w:r>
      <w:r w:rsidRPr="00A83D1A">
        <w:t>___</w:t>
      </w:r>
    </w:p>
    <w:p w:rsidR="00A811FA" w:rsidRPr="00A83D1A" w:rsidRDefault="00A811FA" w:rsidP="00A811FA">
      <w:pPr>
        <w:ind w:firstLine="2694"/>
        <w:rPr>
          <w:iCs/>
          <w:sz w:val="16"/>
          <w:szCs w:val="16"/>
        </w:rPr>
      </w:pPr>
      <w:r w:rsidRPr="00A83D1A">
        <w:rPr>
          <w:iCs/>
          <w:sz w:val="16"/>
          <w:szCs w:val="16"/>
        </w:rPr>
        <w:t>(</w:t>
      </w:r>
      <w:r w:rsidRPr="00A83D1A">
        <w:rPr>
          <w:i/>
          <w:iCs/>
          <w:sz w:val="16"/>
          <w:szCs w:val="16"/>
        </w:rPr>
        <w:t>снятия кандидатуры, отзыва политической партией, иной причине</w:t>
      </w:r>
      <w:r w:rsidRPr="00A83D1A">
        <w:rPr>
          <w:iCs/>
          <w:sz w:val="16"/>
          <w:szCs w:val="16"/>
        </w:rPr>
        <w:t>)</w:t>
      </w:r>
    </w:p>
    <w:p w:rsidR="00A811FA" w:rsidRPr="00A83D1A" w:rsidRDefault="00A811FA" w:rsidP="00A811FA">
      <w:r>
        <w:t>по решению ____________</w:t>
      </w:r>
      <w:r w:rsidRPr="00A83D1A">
        <w:t>_____________________________________________________</w:t>
      </w:r>
    </w:p>
    <w:p w:rsidR="00A811FA" w:rsidRPr="00A83D1A" w:rsidRDefault="00A811FA" w:rsidP="00A811FA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</w:t>
      </w:r>
      <w:r w:rsidRPr="00A83D1A">
        <w:rPr>
          <w:i/>
          <w:iCs/>
          <w:sz w:val="16"/>
          <w:szCs w:val="16"/>
        </w:rPr>
        <w:t>(наименование, дата принятия решения об аннулировании регистрации, принятого (наименование органа) (нужное вписать)</w:t>
      </w:r>
    </w:p>
    <w:p w:rsidR="00A811FA" w:rsidRDefault="00A811FA" w:rsidP="00A811FA">
      <w:pPr>
        <w:pStyle w:val="2"/>
        <w:spacing w:after="0" w:line="240" w:lineRule="auto"/>
        <w:jc w:val="center"/>
        <w:rPr>
          <w:b/>
          <w:bCs/>
        </w:rPr>
      </w:pPr>
    </w:p>
    <w:p w:rsidR="00A811FA" w:rsidRPr="00A811FA" w:rsidRDefault="00A811FA" w:rsidP="00A811FA">
      <w:pPr>
        <w:pStyle w:val="2"/>
        <w:spacing w:after="0" w:line="240" w:lineRule="auto"/>
        <w:jc w:val="center"/>
        <w:rPr>
          <w:b/>
          <w:bCs/>
        </w:rPr>
      </w:pPr>
      <w:r w:rsidRPr="00A811FA">
        <w:rPr>
          <w:b/>
          <w:bCs/>
        </w:rPr>
        <w:t>РЕШИЛА:</w:t>
      </w:r>
    </w:p>
    <w:p w:rsidR="00A811FA" w:rsidRPr="00A83D1A" w:rsidRDefault="00A811FA" w:rsidP="00A811FA">
      <w:pPr>
        <w:ind w:firstLine="709"/>
        <w:jc w:val="both"/>
      </w:pPr>
      <w:r w:rsidRPr="00A83D1A">
        <w:t>1. Признать избирательные бюллетени в количестве ______</w:t>
      </w:r>
      <w:r>
        <w:t xml:space="preserve"> шт.</w:t>
      </w:r>
      <w:r w:rsidRPr="00A83D1A">
        <w:t>, в которых голоса избирателей поданы за указанного зарегистрированного кандидата, недействительными.</w:t>
      </w:r>
    </w:p>
    <w:p w:rsidR="00A811FA" w:rsidRPr="00A83D1A" w:rsidRDefault="00A811FA" w:rsidP="00A811FA">
      <w:pPr>
        <w:pStyle w:val="3"/>
        <w:spacing w:after="0"/>
        <w:ind w:firstLine="709"/>
        <w:jc w:val="both"/>
        <w:rPr>
          <w:sz w:val="24"/>
          <w:szCs w:val="24"/>
        </w:rPr>
      </w:pPr>
      <w:r w:rsidRPr="00A83D1A">
        <w:rPr>
          <w:sz w:val="24"/>
          <w:szCs w:val="24"/>
        </w:rPr>
        <w:t>2. Число голосов избирателей, поданных за _________________________________</w:t>
      </w:r>
      <w:r>
        <w:rPr>
          <w:sz w:val="24"/>
          <w:szCs w:val="24"/>
        </w:rPr>
        <w:t>,</w:t>
      </w:r>
    </w:p>
    <w:p w:rsidR="00A811FA" w:rsidRPr="00A83D1A" w:rsidRDefault="00A811FA" w:rsidP="00A811FA">
      <w:pPr>
        <w:ind w:firstLine="709"/>
        <w:rPr>
          <w:i/>
          <w:iCs/>
          <w:sz w:val="16"/>
          <w:szCs w:val="16"/>
        </w:rPr>
      </w:pPr>
      <w:r w:rsidRPr="00A83D1A"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(фамилия, имя, отчество)</w:t>
      </w:r>
    </w:p>
    <w:p w:rsidR="00A811FA" w:rsidRPr="00800F3B" w:rsidRDefault="00A811FA" w:rsidP="00A811FA">
      <w:pPr>
        <w:pStyle w:val="3"/>
        <w:spacing w:after="0"/>
        <w:jc w:val="both"/>
        <w:rPr>
          <w:sz w:val="24"/>
          <w:szCs w:val="24"/>
        </w:rPr>
      </w:pPr>
      <w:r w:rsidRPr="00A83D1A">
        <w:rPr>
          <w:sz w:val="24"/>
          <w:szCs w:val="24"/>
        </w:rPr>
        <w:t xml:space="preserve">суммировать с </w:t>
      </w:r>
      <w:r w:rsidRPr="00800F3B">
        <w:rPr>
          <w:sz w:val="24"/>
          <w:szCs w:val="24"/>
        </w:rPr>
        <w:t>общим числом недействительных избирательных бюллетеней, включив суммированные данные в строку 10 протокола*.</w:t>
      </w:r>
    </w:p>
    <w:p w:rsidR="00A811FA" w:rsidRPr="00A83D1A" w:rsidRDefault="00A811FA" w:rsidP="00A811FA">
      <w:pPr>
        <w:pStyle w:val="2"/>
        <w:spacing w:after="0" w:line="240" w:lineRule="auto"/>
        <w:ind w:firstLine="709"/>
        <w:jc w:val="both"/>
        <w:rPr>
          <w:sz w:val="28"/>
          <w:szCs w:val="28"/>
        </w:rPr>
      </w:pPr>
      <w:r w:rsidRPr="00800F3B">
        <w:t>3. Приобщить настоящее решение к протоколу</w:t>
      </w:r>
      <w:r w:rsidR="00C310FE">
        <w:t xml:space="preserve"> </w:t>
      </w:r>
      <w:bookmarkStart w:id="0" w:name="_GoBack"/>
      <w:bookmarkEnd w:id="0"/>
      <w:r>
        <w:t>УИК</w:t>
      </w:r>
      <w:r w:rsidRPr="00A83D1A">
        <w:t xml:space="preserve"> об итогах голосования и направить в</w:t>
      </w:r>
      <w:r w:rsidRPr="00A83D1A">
        <w:rPr>
          <w:sz w:val="28"/>
          <w:szCs w:val="28"/>
        </w:rPr>
        <w:t xml:space="preserve"> </w:t>
      </w:r>
      <w:r w:rsidR="00817F6B">
        <w:t>________</w:t>
      </w:r>
      <w:r w:rsidRPr="00A83D1A">
        <w:t>_________________________________________________________</w:t>
      </w:r>
      <w:r>
        <w:t>.</w:t>
      </w:r>
    </w:p>
    <w:p w:rsidR="00A811FA" w:rsidRPr="00A83D1A" w:rsidRDefault="00A811FA" w:rsidP="00A811FA">
      <w:pPr>
        <w:ind w:firstLine="709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</w:t>
      </w:r>
      <w:r w:rsidRPr="00A83D1A">
        <w:rPr>
          <w:i/>
          <w:iCs/>
          <w:sz w:val="16"/>
          <w:szCs w:val="16"/>
        </w:rPr>
        <w:t>(наименование территориальной избирательной комиссии)</w:t>
      </w:r>
    </w:p>
    <w:p w:rsidR="00A811FA" w:rsidRDefault="00A811FA" w:rsidP="00A811FA">
      <w:pPr>
        <w:pStyle w:val="2"/>
        <w:spacing w:after="0" w:line="240" w:lineRule="auto"/>
        <w:jc w:val="both"/>
        <w:rPr>
          <w:sz w:val="16"/>
          <w:szCs w:val="16"/>
        </w:rPr>
      </w:pPr>
    </w:p>
    <w:p w:rsidR="00A811FA" w:rsidRDefault="00A811FA" w:rsidP="00A811FA">
      <w:pPr>
        <w:pStyle w:val="2"/>
        <w:spacing w:after="0" w:line="240" w:lineRule="auto"/>
        <w:jc w:val="both"/>
        <w:rPr>
          <w:sz w:val="16"/>
          <w:szCs w:val="16"/>
        </w:rPr>
      </w:pPr>
    </w:p>
    <w:p w:rsidR="00A811FA" w:rsidRDefault="00A811FA" w:rsidP="00A811FA">
      <w:pPr>
        <w:pStyle w:val="2"/>
        <w:spacing w:after="0" w:line="240" w:lineRule="auto"/>
        <w:jc w:val="both"/>
        <w:rPr>
          <w:sz w:val="16"/>
          <w:szCs w:val="16"/>
        </w:rPr>
      </w:pPr>
    </w:p>
    <w:p w:rsidR="00A811FA" w:rsidRPr="00A83D1A" w:rsidRDefault="00A811FA" w:rsidP="00A811FA">
      <w:pPr>
        <w:pStyle w:val="2"/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11"/>
        <w:gridCol w:w="603"/>
        <w:gridCol w:w="2797"/>
        <w:gridCol w:w="284"/>
        <w:gridCol w:w="3036"/>
      </w:tblGrid>
      <w:tr w:rsidR="00A811FA" w:rsidRPr="00A83D1A" w:rsidTr="008711D0">
        <w:trPr>
          <w:cantSplit/>
        </w:trPr>
        <w:tc>
          <w:tcPr>
            <w:tcW w:w="3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r w:rsidRPr="00A83D1A">
              <w:t>Председатель участковой</w:t>
            </w:r>
            <w:r w:rsidRPr="00A83D1A">
              <w:br/>
              <w:t>избирательной комиссии</w:t>
            </w:r>
          </w:p>
        </w:tc>
        <w:tc>
          <w:tcPr>
            <w:tcW w:w="2797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</w:tr>
      <w:tr w:rsidR="00A811FA" w:rsidRPr="00A83D1A" w:rsidTr="008711D0">
        <w:trPr>
          <w:cantSplit/>
        </w:trPr>
        <w:tc>
          <w:tcPr>
            <w:tcW w:w="3011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12"/>
                <w:szCs w:val="12"/>
              </w:rPr>
            </w:pPr>
          </w:p>
          <w:p w:rsidR="00A811FA" w:rsidRPr="00A83D1A" w:rsidRDefault="00A811FA" w:rsidP="008711D0">
            <w:pPr>
              <w:rPr>
                <w:bCs/>
              </w:rPr>
            </w:pPr>
            <w:r w:rsidRPr="00A83D1A">
              <w:rPr>
                <w:bCs/>
              </w:rPr>
              <w:t>МП</w:t>
            </w:r>
          </w:p>
          <w:p w:rsidR="00A811FA" w:rsidRPr="00A83D1A" w:rsidRDefault="00A811FA" w:rsidP="008711D0">
            <w:pPr>
              <w:rPr>
                <w:sz w:val="12"/>
                <w:szCs w:val="12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12"/>
                <w:szCs w:val="12"/>
              </w:rPr>
            </w:pP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pStyle w:val="e9"/>
              <w:widowControl/>
              <w:jc w:val="center"/>
              <w:rPr>
                <w:iCs/>
                <w:sz w:val="16"/>
                <w:szCs w:val="16"/>
              </w:rPr>
            </w:pPr>
            <w:r w:rsidRPr="00A83D1A">
              <w:rPr>
                <w:iCs/>
                <w:sz w:val="16"/>
                <w:szCs w:val="16"/>
              </w:rPr>
              <w:t>(</w:t>
            </w:r>
            <w:r w:rsidRPr="00A83D1A">
              <w:rPr>
                <w:i/>
                <w:iCs/>
                <w:sz w:val="16"/>
                <w:szCs w:val="16"/>
              </w:rPr>
              <w:t>подпись</w:t>
            </w:r>
            <w:r w:rsidRPr="00A83D1A">
              <w:rPr>
                <w:iCs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12"/>
                <w:szCs w:val="12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iCs/>
                <w:sz w:val="16"/>
                <w:szCs w:val="16"/>
              </w:rPr>
            </w:pPr>
            <w:r>
              <w:rPr>
                <w:iCs/>
                <w:sz w:val="16"/>
                <w:szCs w:val="16"/>
              </w:rPr>
              <w:t xml:space="preserve">                 </w:t>
            </w:r>
            <w:r w:rsidRPr="00A83D1A">
              <w:rPr>
                <w:iCs/>
                <w:sz w:val="16"/>
                <w:szCs w:val="16"/>
              </w:rPr>
              <w:t>(</w:t>
            </w:r>
            <w:r w:rsidRPr="00A83D1A">
              <w:rPr>
                <w:i/>
                <w:iCs/>
                <w:sz w:val="16"/>
                <w:szCs w:val="16"/>
              </w:rPr>
              <w:t>фамилия, инициалы</w:t>
            </w:r>
            <w:r w:rsidRPr="00A83D1A">
              <w:rPr>
                <w:iCs/>
                <w:sz w:val="16"/>
                <w:szCs w:val="16"/>
              </w:rPr>
              <w:t>)</w:t>
            </w:r>
          </w:p>
        </w:tc>
      </w:tr>
      <w:tr w:rsidR="00A811FA" w:rsidRPr="00A83D1A" w:rsidTr="008711D0">
        <w:trPr>
          <w:cantSplit/>
        </w:trPr>
        <w:tc>
          <w:tcPr>
            <w:tcW w:w="36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r w:rsidRPr="00A83D1A">
              <w:t>Секретарь участковой</w:t>
            </w:r>
            <w:r w:rsidRPr="00A83D1A">
              <w:br/>
              <w:t>избирательной комиссии</w:t>
            </w:r>
          </w:p>
        </w:tc>
        <w:tc>
          <w:tcPr>
            <w:tcW w:w="2797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pStyle w:val="e9"/>
              <w:widowControl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</w:tr>
      <w:tr w:rsidR="00A811FA" w:rsidRPr="00A83D1A" w:rsidTr="008711D0">
        <w:trPr>
          <w:cantSplit/>
          <w:trHeight w:val="209"/>
        </w:trPr>
        <w:tc>
          <w:tcPr>
            <w:tcW w:w="3011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279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pStyle w:val="e9"/>
              <w:widowControl/>
              <w:jc w:val="center"/>
              <w:rPr>
                <w:iCs/>
                <w:sz w:val="16"/>
                <w:szCs w:val="16"/>
              </w:rPr>
            </w:pPr>
            <w:r w:rsidRPr="00A83D1A">
              <w:rPr>
                <w:iCs/>
                <w:sz w:val="16"/>
                <w:szCs w:val="16"/>
              </w:rPr>
              <w:t>(</w:t>
            </w:r>
            <w:r w:rsidRPr="00A83D1A">
              <w:rPr>
                <w:i/>
                <w:iCs/>
                <w:sz w:val="16"/>
                <w:szCs w:val="16"/>
              </w:rPr>
              <w:t>подпись</w:t>
            </w:r>
            <w:r w:rsidRPr="00A83D1A">
              <w:rPr>
                <w:iCs/>
                <w:sz w:val="16"/>
                <w:szCs w:val="16"/>
              </w:rPr>
              <w:t>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sz w:val="20"/>
                <w:szCs w:val="20"/>
              </w:rPr>
            </w:pPr>
          </w:p>
        </w:tc>
        <w:tc>
          <w:tcPr>
            <w:tcW w:w="303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A811FA" w:rsidRPr="00A83D1A" w:rsidRDefault="00A811FA" w:rsidP="008711D0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16"/>
                <w:szCs w:val="16"/>
              </w:rPr>
              <w:t xml:space="preserve">               </w:t>
            </w:r>
            <w:r w:rsidRPr="00A83D1A">
              <w:rPr>
                <w:iCs/>
                <w:sz w:val="16"/>
                <w:szCs w:val="16"/>
              </w:rPr>
              <w:t>(</w:t>
            </w:r>
            <w:r w:rsidRPr="00A83D1A">
              <w:rPr>
                <w:i/>
                <w:iCs/>
                <w:sz w:val="16"/>
                <w:szCs w:val="16"/>
              </w:rPr>
              <w:t>фамилия, инициалы</w:t>
            </w:r>
            <w:r w:rsidRPr="00A83D1A">
              <w:rPr>
                <w:iCs/>
                <w:sz w:val="16"/>
                <w:szCs w:val="16"/>
              </w:rPr>
              <w:t>)</w:t>
            </w:r>
          </w:p>
        </w:tc>
      </w:tr>
    </w:tbl>
    <w:p w:rsidR="00A811FA" w:rsidRPr="00A83D1A" w:rsidRDefault="00A811FA" w:rsidP="00A811FA">
      <w:pPr>
        <w:rPr>
          <w:sz w:val="2"/>
          <w:szCs w:val="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9120"/>
        <w:gridCol w:w="235"/>
      </w:tblGrid>
      <w:tr w:rsidR="00A811FA" w:rsidRPr="00F72BE0" w:rsidTr="008711D0">
        <w:tc>
          <w:tcPr>
            <w:tcW w:w="9336" w:type="dxa"/>
            <w:tcBorders>
              <w:top w:val="nil"/>
              <w:left w:val="nil"/>
              <w:bottom w:val="nil"/>
              <w:right w:val="nil"/>
            </w:tcBorders>
          </w:tcPr>
          <w:p w:rsidR="00A811FA" w:rsidRDefault="00A811FA" w:rsidP="008711D0">
            <w:pPr>
              <w:jc w:val="both"/>
              <w:rPr>
                <w:bCs/>
                <w:i/>
                <w:sz w:val="26"/>
                <w:szCs w:val="26"/>
              </w:rPr>
            </w:pPr>
            <w:r w:rsidRPr="00F72BE0">
              <w:rPr>
                <w:bCs/>
                <w:i/>
                <w:sz w:val="26"/>
                <w:szCs w:val="26"/>
              </w:rPr>
              <w:t xml:space="preserve"> </w:t>
            </w:r>
          </w:p>
          <w:p w:rsidR="00A811FA" w:rsidRDefault="00A811FA" w:rsidP="008711D0">
            <w:pPr>
              <w:jc w:val="both"/>
              <w:rPr>
                <w:bCs/>
                <w:i/>
                <w:sz w:val="26"/>
                <w:szCs w:val="26"/>
              </w:rPr>
            </w:pPr>
          </w:p>
          <w:p w:rsidR="00A811FA" w:rsidRPr="00F72BE0" w:rsidRDefault="00A811FA" w:rsidP="008711D0">
            <w:pPr>
              <w:jc w:val="both"/>
              <w:rPr>
                <w:bCs/>
                <w:i/>
                <w:sz w:val="26"/>
                <w:szCs w:val="26"/>
              </w:rPr>
            </w:pPr>
          </w:p>
          <w:p w:rsidR="00A811FA" w:rsidRPr="00F72BE0" w:rsidRDefault="00A811FA" w:rsidP="008711D0">
            <w:pPr>
              <w:pStyle w:val="a6"/>
              <w:jc w:val="both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F72BE0">
              <w:rPr>
                <w:rFonts w:ascii="Times New Roman" w:hAnsi="Times New Roman"/>
                <w:i/>
                <w:sz w:val="20"/>
                <w:szCs w:val="20"/>
              </w:rPr>
              <w:t>* Если выбыло дв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>а</w:t>
            </w:r>
            <w:r w:rsidRPr="00F72BE0">
              <w:rPr>
                <w:rFonts w:ascii="Times New Roman" w:hAnsi="Times New Roman"/>
                <w:i/>
                <w:sz w:val="20"/>
                <w:szCs w:val="20"/>
              </w:rPr>
              <w:t xml:space="preserve"> и более зарегистрированных кандидатов, соответствующее количество избирательных бюллетеней суммируется</w:t>
            </w:r>
            <w:r w:rsidRPr="00F72BE0">
              <w:rPr>
                <w:rFonts w:ascii="Times New Roman" w:hAnsi="Times New Roman"/>
                <w:bCs/>
                <w:i/>
                <w:sz w:val="20"/>
                <w:szCs w:val="20"/>
              </w:rPr>
              <w:t>)</w:t>
            </w:r>
            <w:r>
              <w:rPr>
                <w:rFonts w:ascii="Times New Roman" w:hAnsi="Times New Roman"/>
                <w:bCs/>
                <w:i/>
                <w:sz w:val="20"/>
                <w:szCs w:val="20"/>
              </w:rPr>
              <w:t>.</w:t>
            </w:r>
          </w:p>
        </w:tc>
        <w:tc>
          <w:tcPr>
            <w:tcW w:w="235" w:type="dxa"/>
            <w:tcBorders>
              <w:top w:val="nil"/>
              <w:left w:val="nil"/>
              <w:bottom w:val="nil"/>
              <w:right w:val="nil"/>
            </w:tcBorders>
          </w:tcPr>
          <w:p w:rsidR="00A811FA" w:rsidRPr="00F72BE0" w:rsidRDefault="00A811FA" w:rsidP="008711D0">
            <w:pPr>
              <w:rPr>
                <w:bCs/>
                <w:i/>
                <w:sz w:val="26"/>
                <w:szCs w:val="26"/>
              </w:rPr>
            </w:pPr>
          </w:p>
        </w:tc>
      </w:tr>
    </w:tbl>
    <w:p w:rsidR="002D4421" w:rsidRDefault="002D4421" w:rsidP="00A811FA">
      <w:pPr>
        <w:jc w:val="center"/>
        <w:rPr>
          <w:b/>
          <w:color w:val="000000"/>
          <w:spacing w:val="60"/>
          <w:sz w:val="28"/>
          <w:szCs w:val="28"/>
        </w:rPr>
      </w:pPr>
    </w:p>
    <w:sectPr w:rsidR="002D4421" w:rsidSect="00A811F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149"/>
    <w:rsid w:val="002D4421"/>
    <w:rsid w:val="00316C1A"/>
    <w:rsid w:val="00773C87"/>
    <w:rsid w:val="007C6149"/>
    <w:rsid w:val="00817F6B"/>
    <w:rsid w:val="00A811FA"/>
    <w:rsid w:val="00C310FE"/>
    <w:rsid w:val="00E76FF8"/>
    <w:rsid w:val="00ED2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D124A3-1D23-475D-8C01-37BAEE427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149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D44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811F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8">
    <w:name w:val="heading 8"/>
    <w:basedOn w:val="a"/>
    <w:next w:val="a"/>
    <w:link w:val="80"/>
    <w:qFormat/>
    <w:rsid w:val="007C6149"/>
    <w:pPr>
      <w:keepNext/>
      <w:jc w:val="center"/>
      <w:outlineLvl w:val="7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uiPriority w:val="99"/>
    <w:rsid w:val="007C614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7C6149"/>
    <w:rPr>
      <w:rFonts w:eastAsia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D442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4">
    <w:name w:val="Body Text"/>
    <w:basedOn w:val="a"/>
    <w:link w:val="a5"/>
    <w:uiPriority w:val="99"/>
    <w:rsid w:val="002D4421"/>
    <w:pPr>
      <w:spacing w:before="100" w:after="120"/>
    </w:pPr>
    <w:rPr>
      <w:rFonts w:ascii="Calibri" w:eastAsia="Calibri" w:hAnsi="Calibri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2D4421"/>
    <w:rPr>
      <w:rFonts w:ascii="Calibri" w:eastAsia="Calibri" w:hAnsi="Calibri" w:cs="Times New Roman"/>
      <w:szCs w:val="20"/>
      <w:lang w:eastAsia="ru-RU"/>
    </w:rPr>
  </w:style>
  <w:style w:type="paragraph" w:customStyle="1" w:styleId="41">
    <w:name w:val="Заголовок 41"/>
    <w:basedOn w:val="a"/>
    <w:uiPriority w:val="99"/>
    <w:rsid w:val="002D4421"/>
    <w:pPr>
      <w:widowControl w:val="0"/>
      <w:ind w:left="113" w:right="98" w:hanging="3615"/>
      <w:outlineLvl w:val="4"/>
    </w:pPr>
    <w:rPr>
      <w:b/>
      <w:bCs/>
      <w:sz w:val="26"/>
      <w:szCs w:val="26"/>
      <w:lang w:val="en-US"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A811FA"/>
    <w:rPr>
      <w:rFonts w:asciiTheme="majorHAnsi" w:eastAsiaTheme="majorEastAsia" w:hAnsiTheme="majorHAnsi" w:cstheme="majorBidi"/>
      <w:color w:val="2E74B5" w:themeColor="accent1" w:themeShade="BF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811F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A811FA"/>
    <w:rPr>
      <w:rFonts w:eastAsia="Times New Roman" w:cs="Times New Roman"/>
      <w:szCs w:val="24"/>
      <w:lang w:eastAsia="ru-RU"/>
    </w:rPr>
  </w:style>
  <w:style w:type="paragraph" w:styleId="a6">
    <w:name w:val="footer"/>
    <w:basedOn w:val="a"/>
    <w:link w:val="a7"/>
    <w:uiPriority w:val="99"/>
    <w:rsid w:val="00A811FA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A811FA"/>
    <w:rPr>
      <w:rFonts w:ascii="Calibri" w:eastAsia="Times New Roman" w:hAnsi="Calibri" w:cs="Times New Roman"/>
      <w:sz w:val="22"/>
    </w:rPr>
  </w:style>
  <w:style w:type="paragraph" w:styleId="3">
    <w:name w:val="Body Text 3"/>
    <w:basedOn w:val="a"/>
    <w:link w:val="30"/>
    <w:uiPriority w:val="99"/>
    <w:rsid w:val="00A811F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A811FA"/>
    <w:rPr>
      <w:rFonts w:eastAsia="Times New Roman" w:cs="Times New Roman"/>
      <w:sz w:val="16"/>
      <w:szCs w:val="16"/>
      <w:lang w:eastAsia="ru-RU"/>
    </w:rPr>
  </w:style>
  <w:style w:type="paragraph" w:customStyle="1" w:styleId="e9">
    <w:name w:val="ОбычныЏe9"/>
    <w:uiPriority w:val="99"/>
    <w:rsid w:val="00A811FA"/>
    <w:pPr>
      <w:widowControl w:val="0"/>
      <w:spacing w:after="0" w:line="240" w:lineRule="auto"/>
    </w:pPr>
    <w:rPr>
      <w:rFonts w:eastAsia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10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310F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Spirina</dc:creator>
  <cp:keywords/>
  <dc:description/>
  <cp:lastModifiedBy>Spirina</cp:lastModifiedBy>
  <cp:revision>6</cp:revision>
  <cp:lastPrinted>2020-09-03T13:50:00Z</cp:lastPrinted>
  <dcterms:created xsi:type="dcterms:W3CDTF">2020-09-03T13:40:00Z</dcterms:created>
  <dcterms:modified xsi:type="dcterms:W3CDTF">2020-09-03T13:50:00Z</dcterms:modified>
</cp:coreProperties>
</file>