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7B8" w:rsidRPr="008C398E" w:rsidRDefault="005517B8" w:rsidP="005517B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C398E">
        <w:rPr>
          <w:rFonts w:ascii="Times New Roman" w:hAnsi="Times New Roman" w:cs="Times New Roman"/>
          <w:sz w:val="28"/>
          <w:szCs w:val="28"/>
        </w:rPr>
        <w:t>ФИНАНСОВЫЙ ОТЧЕТ</w:t>
      </w:r>
    </w:p>
    <w:p w:rsidR="005517B8" w:rsidRPr="008C398E" w:rsidRDefault="005517B8" w:rsidP="005517B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8C398E">
        <w:rPr>
          <w:rFonts w:ascii="Times New Roman" w:hAnsi="Times New Roman" w:cs="Times New Roman"/>
          <w:sz w:val="28"/>
          <w:szCs w:val="28"/>
        </w:rPr>
        <w:t>по проведению выборов депутатов Государственной Думы Федерального Собрания Российской Федерации девятого созыва участковой избирательной комиссии №______</w:t>
      </w:r>
    </w:p>
    <w:p w:rsidR="005517B8" w:rsidRPr="008C398E" w:rsidRDefault="005517B8" w:rsidP="005517B8">
      <w:pPr>
        <w:pStyle w:val="ConsPlusNormal"/>
        <w:contextualSpacing/>
        <w:mirrorIndents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433"/>
        <w:gridCol w:w="1985"/>
      </w:tblGrid>
      <w:tr w:rsidR="005517B8" w:rsidRPr="008C398E" w:rsidTr="003611EC">
        <w:trPr>
          <w:trHeight w:val="322"/>
        </w:trPr>
        <w:tc>
          <w:tcPr>
            <w:tcW w:w="7433" w:type="dxa"/>
          </w:tcPr>
          <w:p w:rsidR="005517B8" w:rsidRPr="008C398E" w:rsidRDefault="005517B8" w:rsidP="003611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98E">
              <w:rPr>
                <w:rFonts w:ascii="Times New Roman" w:hAnsi="Times New Roman" w:cs="Times New Roman"/>
                <w:sz w:val="26"/>
                <w:szCs w:val="26"/>
              </w:rPr>
              <w:t>Направление расходов</w:t>
            </w:r>
          </w:p>
        </w:tc>
        <w:tc>
          <w:tcPr>
            <w:tcW w:w="1985" w:type="dxa"/>
          </w:tcPr>
          <w:p w:rsidR="005517B8" w:rsidRPr="008C398E" w:rsidRDefault="005517B8" w:rsidP="003611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98E">
              <w:rPr>
                <w:rFonts w:ascii="Times New Roman" w:hAnsi="Times New Roman" w:cs="Times New Roman"/>
                <w:sz w:val="26"/>
                <w:szCs w:val="26"/>
              </w:rPr>
              <w:t>Сумма, рублей</w:t>
            </w:r>
          </w:p>
        </w:tc>
      </w:tr>
      <w:tr w:rsidR="005517B8" w:rsidRPr="008C398E" w:rsidTr="003611EC">
        <w:trPr>
          <w:trHeight w:val="105"/>
        </w:trPr>
        <w:tc>
          <w:tcPr>
            <w:tcW w:w="7433" w:type="dxa"/>
          </w:tcPr>
          <w:p w:rsidR="005517B8" w:rsidRPr="008C398E" w:rsidRDefault="005517B8" w:rsidP="003611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98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5" w:type="dxa"/>
          </w:tcPr>
          <w:p w:rsidR="005517B8" w:rsidRPr="008C398E" w:rsidRDefault="005517B8" w:rsidP="003611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398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5517B8" w:rsidRPr="008C398E" w:rsidTr="003611EC">
        <w:trPr>
          <w:trHeight w:val="268"/>
        </w:trPr>
        <w:tc>
          <w:tcPr>
            <w:tcW w:w="7433" w:type="dxa"/>
          </w:tcPr>
          <w:p w:rsidR="005517B8" w:rsidRPr="008C398E" w:rsidRDefault="005517B8" w:rsidP="003611EC">
            <w:pPr>
              <w:pStyle w:val="ConsPlusNormal"/>
              <w:numPr>
                <w:ilvl w:val="0"/>
                <w:numId w:val="1"/>
              </w:numPr>
              <w:tabs>
                <w:tab w:val="left" w:pos="426"/>
              </w:tabs>
              <w:ind w:left="0" w:firstLine="142"/>
              <w:contextualSpacing/>
              <w:mirrorIndents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C398E">
              <w:rPr>
                <w:rFonts w:ascii="Times New Roman" w:hAnsi="Times New Roman" w:cs="Times New Roman"/>
                <w:sz w:val="26"/>
                <w:szCs w:val="26"/>
              </w:rPr>
              <w:t>Средства на дополнительную оплату труда (вознаграждение) по подготовке и проведени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8C398E">
              <w:rPr>
                <w:rFonts w:ascii="Times New Roman" w:hAnsi="Times New Roman" w:cs="Times New Roman"/>
                <w:sz w:val="26"/>
                <w:szCs w:val="26"/>
              </w:rPr>
              <w:t xml:space="preserve"> выборов председателю участковой избирательной комиссии</w:t>
            </w:r>
            <w:r w:rsidRPr="008C398E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&lt;*&gt;</w:t>
            </w:r>
          </w:p>
        </w:tc>
        <w:tc>
          <w:tcPr>
            <w:tcW w:w="1985" w:type="dxa"/>
          </w:tcPr>
          <w:p w:rsidR="005517B8" w:rsidRPr="008C398E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8C398E" w:rsidTr="003611EC">
        <w:trPr>
          <w:trHeight w:val="752"/>
        </w:trPr>
        <w:tc>
          <w:tcPr>
            <w:tcW w:w="7433" w:type="dxa"/>
          </w:tcPr>
          <w:p w:rsidR="005517B8" w:rsidRPr="008C398E" w:rsidRDefault="005517B8" w:rsidP="003611EC">
            <w:pPr>
              <w:pStyle w:val="ConsPlusNormal"/>
              <w:numPr>
                <w:ilvl w:val="0"/>
                <w:numId w:val="1"/>
              </w:numPr>
              <w:tabs>
                <w:tab w:val="left" w:pos="426"/>
              </w:tabs>
              <w:ind w:left="0" w:firstLine="142"/>
              <w:contextualSpacing/>
              <w:mirrorIndents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C398E">
              <w:rPr>
                <w:rFonts w:ascii="Times New Roman" w:hAnsi="Times New Roman" w:cs="Times New Roman"/>
                <w:sz w:val="26"/>
                <w:szCs w:val="26"/>
              </w:rPr>
              <w:t>Средства на дополнительную оплату труда (вознаграждение) по подготовке и проведени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8C398E">
              <w:rPr>
                <w:rFonts w:ascii="Times New Roman" w:hAnsi="Times New Roman" w:cs="Times New Roman"/>
                <w:sz w:val="26"/>
                <w:szCs w:val="26"/>
              </w:rPr>
              <w:t xml:space="preserve"> выборов заместителю председателя участковой избирательной комиссии</w:t>
            </w:r>
            <w:r w:rsidRPr="008C398E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&lt;*&gt;</w:t>
            </w:r>
          </w:p>
        </w:tc>
        <w:tc>
          <w:tcPr>
            <w:tcW w:w="1985" w:type="dxa"/>
          </w:tcPr>
          <w:p w:rsidR="005517B8" w:rsidRPr="008C398E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8C398E" w:rsidTr="003611EC">
        <w:trPr>
          <w:trHeight w:val="283"/>
        </w:trPr>
        <w:tc>
          <w:tcPr>
            <w:tcW w:w="7433" w:type="dxa"/>
          </w:tcPr>
          <w:p w:rsidR="005517B8" w:rsidRPr="008C398E" w:rsidRDefault="005517B8" w:rsidP="003611EC">
            <w:pPr>
              <w:pStyle w:val="ConsPlusNormal"/>
              <w:numPr>
                <w:ilvl w:val="0"/>
                <w:numId w:val="1"/>
              </w:numPr>
              <w:tabs>
                <w:tab w:val="left" w:pos="426"/>
              </w:tabs>
              <w:ind w:left="0" w:firstLine="142"/>
              <w:contextualSpacing/>
              <w:mirrorIndents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C398E">
              <w:rPr>
                <w:rFonts w:ascii="Times New Roman" w:hAnsi="Times New Roman" w:cs="Times New Roman"/>
                <w:sz w:val="26"/>
                <w:szCs w:val="26"/>
              </w:rPr>
              <w:t>Средства на дополнительную оплату труда (вознаграждение) по подготовке и проведению выборов секретарю участковой избирательной комиссии</w:t>
            </w:r>
            <w:r w:rsidRPr="008C398E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&lt;*&gt;</w:t>
            </w:r>
          </w:p>
        </w:tc>
        <w:tc>
          <w:tcPr>
            <w:tcW w:w="1985" w:type="dxa"/>
          </w:tcPr>
          <w:p w:rsidR="005517B8" w:rsidRPr="008C398E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8C398E" w:rsidTr="003611EC">
        <w:trPr>
          <w:trHeight w:val="1004"/>
        </w:trPr>
        <w:tc>
          <w:tcPr>
            <w:tcW w:w="7433" w:type="dxa"/>
          </w:tcPr>
          <w:p w:rsidR="005517B8" w:rsidRPr="008C398E" w:rsidRDefault="005517B8" w:rsidP="003611EC">
            <w:pPr>
              <w:pStyle w:val="ConsPlusNormal"/>
              <w:numPr>
                <w:ilvl w:val="0"/>
                <w:numId w:val="1"/>
              </w:numPr>
              <w:tabs>
                <w:tab w:val="left" w:pos="426"/>
              </w:tabs>
              <w:ind w:left="0" w:firstLine="142"/>
              <w:contextualSpacing/>
              <w:mirrorIndents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C398E">
              <w:rPr>
                <w:rFonts w:ascii="Times New Roman" w:hAnsi="Times New Roman" w:cs="Times New Roman"/>
                <w:sz w:val="26"/>
                <w:szCs w:val="26"/>
              </w:rPr>
              <w:t>Средства на дополнительную оплату труда (вознаграждение) по подготовке и проведению выборов членам участковой избирательной комиссии</w:t>
            </w:r>
            <w:r w:rsidRPr="008C398E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&lt;*&gt;</w:t>
            </w:r>
          </w:p>
        </w:tc>
        <w:tc>
          <w:tcPr>
            <w:tcW w:w="1985" w:type="dxa"/>
          </w:tcPr>
          <w:p w:rsidR="005517B8" w:rsidRPr="008C398E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8C398E" w:rsidTr="003611EC">
        <w:trPr>
          <w:trHeight w:val="152"/>
        </w:trPr>
        <w:tc>
          <w:tcPr>
            <w:tcW w:w="7433" w:type="dxa"/>
          </w:tcPr>
          <w:p w:rsidR="005517B8" w:rsidRPr="008C398E" w:rsidRDefault="005517B8" w:rsidP="003611EC">
            <w:pPr>
              <w:pStyle w:val="ConsPlusNormal"/>
              <w:ind w:left="1414" w:firstLine="154"/>
              <w:contextualSpacing/>
              <w:mirrorIndents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8C398E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1985" w:type="dxa"/>
          </w:tcPr>
          <w:p w:rsidR="005517B8" w:rsidRPr="008C398E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517B8" w:rsidRPr="008C398E" w:rsidRDefault="005517B8" w:rsidP="005517B8">
      <w:pPr>
        <w:pStyle w:val="ConsPlusNormal"/>
        <w:spacing w:before="6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8C398E">
        <w:rPr>
          <w:rFonts w:ascii="Times New Roman" w:hAnsi="Times New Roman" w:cs="Times New Roman"/>
          <w:sz w:val="28"/>
          <w:szCs w:val="28"/>
        </w:rPr>
        <w:t xml:space="preserve">Приложение: на ___ л. в ___ экз.   </w:t>
      </w:r>
    </w:p>
    <w:p w:rsidR="005517B8" w:rsidRPr="008C398E" w:rsidRDefault="005517B8" w:rsidP="005517B8">
      <w:pPr>
        <w:pStyle w:val="ConsPlusNormal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57"/>
        <w:gridCol w:w="4649"/>
      </w:tblGrid>
      <w:tr w:rsidR="005517B8" w:rsidRPr="008C398E" w:rsidTr="00EC7E0B">
        <w:trPr>
          <w:trHeight w:val="569"/>
        </w:trPr>
        <w:tc>
          <w:tcPr>
            <w:tcW w:w="4957" w:type="dxa"/>
            <w:shd w:val="clear" w:color="auto" w:fill="auto"/>
          </w:tcPr>
          <w:p w:rsidR="005517B8" w:rsidRPr="008C398E" w:rsidRDefault="005517B8" w:rsidP="005D0B80">
            <w:pPr>
              <w:pStyle w:val="ConsPlusNormal"/>
              <w:overflowPunct w:val="0"/>
              <w:adjustRightInd w:val="0"/>
              <w:contextualSpacing/>
              <w:mirrorIndents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 w:rsidRPr="008C398E">
              <w:rPr>
                <w:rFonts w:ascii="Times New Roman" w:hAnsi="Times New Roman" w:cs="Times New Roman"/>
                <w:sz w:val="28"/>
                <w:szCs w:val="28"/>
              </w:rPr>
              <w:t>Председатель участковой избирательной комиссии №_____</w:t>
            </w:r>
          </w:p>
        </w:tc>
        <w:tc>
          <w:tcPr>
            <w:tcW w:w="4649" w:type="dxa"/>
            <w:shd w:val="clear" w:color="auto" w:fill="auto"/>
            <w:vAlign w:val="bottom"/>
          </w:tcPr>
          <w:p w:rsidR="005517B8" w:rsidRPr="008C398E" w:rsidRDefault="005D0B80" w:rsidP="005D0B80">
            <w:pPr>
              <w:pStyle w:val="ConsPlusNormal"/>
              <w:overflowPunct w:val="0"/>
              <w:adjustRightInd w:val="0"/>
              <w:contextualSpacing/>
              <w:mirrorIndents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   _________________</w:t>
            </w:r>
          </w:p>
        </w:tc>
      </w:tr>
      <w:tr w:rsidR="005517B8" w:rsidRPr="008C398E" w:rsidTr="00EC7E0B">
        <w:trPr>
          <w:trHeight w:val="76"/>
        </w:trPr>
        <w:tc>
          <w:tcPr>
            <w:tcW w:w="4957" w:type="dxa"/>
            <w:shd w:val="clear" w:color="auto" w:fill="auto"/>
          </w:tcPr>
          <w:p w:rsidR="005517B8" w:rsidRPr="008C398E" w:rsidRDefault="005517B8" w:rsidP="005D0B80">
            <w:pPr>
              <w:pStyle w:val="ConsPlusNormal"/>
              <w:overflowPunct w:val="0"/>
              <w:adjustRightInd w:val="0"/>
              <w:contextualSpacing/>
              <w:mirrorIndents/>
              <w:textAlignment w:val="baseline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649" w:type="dxa"/>
            <w:shd w:val="clear" w:color="auto" w:fill="auto"/>
          </w:tcPr>
          <w:p w:rsidR="005517B8" w:rsidRPr="008C398E" w:rsidRDefault="005D0B80" w:rsidP="003611EC">
            <w:pPr>
              <w:pStyle w:val="ConsPlusNormal"/>
              <w:overflowPunct w:val="0"/>
              <w:adjustRightInd w:val="0"/>
              <w:contextualSpacing/>
              <w:mirrorIndents/>
              <w:jc w:val="both"/>
              <w:textAlignment w:val="baseline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r w:rsidRPr="005D0B80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Pr="005D0B80">
              <w:rPr>
                <w:rFonts w:ascii="Times New Roman" w:hAnsi="Times New Roman" w:cs="Times New Roman"/>
                <w:sz w:val="18"/>
                <w:szCs w:val="18"/>
              </w:rPr>
              <w:t xml:space="preserve">подпись)   </w:t>
            </w:r>
            <w:proofErr w:type="gramEnd"/>
            <w:r w:rsidRPr="005D0B80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</w:t>
            </w:r>
            <w:r w:rsidRPr="005D0B80">
              <w:rPr>
                <w:rFonts w:ascii="Times New Roman" w:hAnsi="Times New Roman" w:cs="Times New Roman"/>
                <w:sz w:val="18"/>
                <w:szCs w:val="18"/>
              </w:rPr>
              <w:t xml:space="preserve"> (ФИО)</w:t>
            </w:r>
          </w:p>
        </w:tc>
      </w:tr>
      <w:bookmarkEnd w:id="0"/>
    </w:tbl>
    <w:p w:rsidR="00337ACC" w:rsidRDefault="00337ACC" w:rsidP="005517B8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</w:p>
    <w:p w:rsidR="00337ACC" w:rsidRDefault="00337ACC" w:rsidP="005517B8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</w:p>
    <w:p w:rsidR="00337ACC" w:rsidRDefault="00337ACC" w:rsidP="005517B8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</w:p>
    <w:p w:rsidR="00337ACC" w:rsidRDefault="00337ACC" w:rsidP="005517B8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</w:p>
    <w:p w:rsidR="00337ACC" w:rsidRDefault="00337ACC" w:rsidP="005517B8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</w:p>
    <w:p w:rsidR="00337ACC" w:rsidRDefault="00337ACC" w:rsidP="005517B8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</w:p>
    <w:p w:rsidR="00337ACC" w:rsidRDefault="00337ACC" w:rsidP="005517B8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</w:p>
    <w:p w:rsidR="00337ACC" w:rsidRDefault="00337ACC" w:rsidP="005517B8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</w:p>
    <w:p w:rsidR="00337ACC" w:rsidRDefault="00337ACC" w:rsidP="005517B8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</w:p>
    <w:p w:rsidR="005517B8" w:rsidRPr="008C398E" w:rsidRDefault="005517B8" w:rsidP="005517B8">
      <w:pPr>
        <w:pStyle w:val="ConsPlusNormal"/>
        <w:contextualSpacing/>
        <w:mirrorIndents/>
        <w:jc w:val="both"/>
        <w:rPr>
          <w:rFonts w:ascii="Times New Roman" w:hAnsi="Times New Roman" w:cs="Times New Roman"/>
          <w:b/>
        </w:rPr>
      </w:pPr>
      <w:r w:rsidRPr="008C398E">
        <w:rPr>
          <w:rFonts w:ascii="Times New Roman" w:hAnsi="Times New Roman" w:cs="Times New Roman"/>
          <w:b/>
        </w:rPr>
        <w:t>------------------------------</w:t>
      </w:r>
    </w:p>
    <w:p w:rsidR="005517B8" w:rsidRPr="008C398E" w:rsidRDefault="005517B8" w:rsidP="005517B8">
      <w:pPr>
        <w:pStyle w:val="ConsPlusNormal"/>
        <w:contextualSpacing/>
        <w:mirrorIndents/>
        <w:jc w:val="both"/>
        <w:rPr>
          <w:rFonts w:ascii="Times New Roman" w:hAnsi="Times New Roman" w:cs="Times New Roman"/>
        </w:rPr>
      </w:pPr>
      <w:r w:rsidRPr="008C398E">
        <w:rPr>
          <w:rFonts w:ascii="Times New Roman" w:hAnsi="Times New Roman" w:cs="Times New Roman"/>
        </w:rPr>
        <w:t>&lt;*&gt; Для подтверждения расходов прилагаются: решение об утверждении графика работы членов УИК</w:t>
      </w:r>
      <w:r>
        <w:rPr>
          <w:rFonts w:ascii="Times New Roman" w:hAnsi="Times New Roman" w:cs="Times New Roman"/>
        </w:rPr>
        <w:t>;</w:t>
      </w:r>
      <w:r w:rsidRPr="008C398E">
        <w:rPr>
          <w:rFonts w:ascii="Times New Roman" w:hAnsi="Times New Roman" w:cs="Times New Roman"/>
        </w:rPr>
        <w:t xml:space="preserve"> оригинал графика работы членов УИК</w:t>
      </w:r>
      <w:r>
        <w:rPr>
          <w:rFonts w:ascii="Times New Roman" w:hAnsi="Times New Roman" w:cs="Times New Roman"/>
        </w:rPr>
        <w:t>;</w:t>
      </w:r>
      <w:r w:rsidRPr="008C39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оригиналы справок с места работы членов УИК; </w:t>
      </w:r>
      <w:r w:rsidRPr="008C398E">
        <w:rPr>
          <w:rFonts w:ascii="Times New Roman" w:hAnsi="Times New Roman" w:cs="Times New Roman"/>
        </w:rPr>
        <w:t>оригинал сведений о фактически отработанном времени членами УИК</w:t>
      </w:r>
      <w:r>
        <w:rPr>
          <w:rFonts w:ascii="Times New Roman" w:hAnsi="Times New Roman" w:cs="Times New Roman"/>
        </w:rPr>
        <w:t>;</w:t>
      </w:r>
      <w:r w:rsidRPr="008C398E">
        <w:rPr>
          <w:rFonts w:ascii="Times New Roman" w:hAnsi="Times New Roman" w:cs="Times New Roman"/>
        </w:rPr>
        <w:t xml:space="preserve"> решение об утверждении размера ведомственного коэффициента для членов УИК</w:t>
      </w:r>
      <w:r>
        <w:rPr>
          <w:rFonts w:ascii="Times New Roman" w:hAnsi="Times New Roman" w:cs="Times New Roman"/>
        </w:rPr>
        <w:t>;</w:t>
      </w:r>
      <w:r w:rsidRPr="008C398E">
        <w:rPr>
          <w:rFonts w:ascii="Times New Roman" w:hAnsi="Times New Roman" w:cs="Times New Roman"/>
        </w:rPr>
        <w:t xml:space="preserve"> расчетная ведомость</w:t>
      </w:r>
      <w:r>
        <w:rPr>
          <w:rFonts w:ascii="Times New Roman" w:hAnsi="Times New Roman" w:cs="Times New Roman"/>
        </w:rPr>
        <w:t>;</w:t>
      </w:r>
      <w:r w:rsidRPr="008C398E">
        <w:rPr>
          <w:rFonts w:ascii="Times New Roman" w:hAnsi="Times New Roman" w:cs="Times New Roman"/>
        </w:rPr>
        <w:t xml:space="preserve"> решение о перераспределении обязанностей отсутствующего члена УИК (при наличии)</w:t>
      </w:r>
      <w:r>
        <w:rPr>
          <w:rFonts w:ascii="Times New Roman" w:hAnsi="Times New Roman" w:cs="Times New Roman"/>
        </w:rPr>
        <w:t>;</w:t>
      </w:r>
      <w:r w:rsidRPr="008C398E">
        <w:rPr>
          <w:rFonts w:ascii="Times New Roman" w:hAnsi="Times New Roman" w:cs="Times New Roman"/>
        </w:rPr>
        <w:t xml:space="preserve"> маршрутный лист к договору аренды ТС (с экипажем)</w:t>
      </w:r>
      <w:r>
        <w:rPr>
          <w:rFonts w:ascii="Times New Roman" w:hAnsi="Times New Roman" w:cs="Times New Roman"/>
        </w:rPr>
        <w:t xml:space="preserve"> с</w:t>
      </w:r>
      <w:r w:rsidRPr="008C398E">
        <w:rPr>
          <w:rFonts w:ascii="Times New Roman" w:hAnsi="Times New Roman" w:cs="Times New Roman"/>
        </w:rPr>
        <w:t xml:space="preserve"> реестр</w:t>
      </w:r>
      <w:r>
        <w:rPr>
          <w:rFonts w:ascii="Times New Roman" w:hAnsi="Times New Roman" w:cs="Times New Roman"/>
        </w:rPr>
        <w:t>ом регистрации заявлений.</w:t>
      </w:r>
    </w:p>
    <w:p w:rsidR="00535185" w:rsidRDefault="00535185" w:rsidP="005517B8">
      <w:pPr>
        <w:jc w:val="center"/>
        <w:rPr>
          <w:rFonts w:ascii="Times New Roman" w:hAnsi="Times New Roman" w:cs="Times New Roman"/>
          <w:szCs w:val="28"/>
        </w:rPr>
      </w:pPr>
    </w:p>
    <w:p w:rsidR="00D5361D" w:rsidRDefault="007C50D5" w:rsidP="005517B8">
      <w:pPr>
        <w:jc w:val="center"/>
        <w:rPr>
          <w:rFonts w:ascii="Times New Roman" w:hAnsi="Times New Roman" w:cs="Times New Roman"/>
          <w:szCs w:val="28"/>
        </w:rPr>
      </w:pPr>
      <w:r w:rsidRPr="007C50D5">
        <w:rPr>
          <w:rFonts w:ascii="Times New Roman" w:hAnsi="Times New Roman" w:cs="Times New Roman"/>
          <w:szCs w:val="28"/>
        </w:rPr>
        <w:lastRenderedPageBreak/>
        <w:t>ПЕРЕЧЕНЬ</w:t>
      </w:r>
    </w:p>
    <w:p w:rsidR="005517B8" w:rsidRDefault="005517B8" w:rsidP="005517B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517B8">
        <w:rPr>
          <w:rFonts w:ascii="Times New Roman" w:hAnsi="Times New Roman" w:cs="Times New Roman"/>
          <w:sz w:val="28"/>
          <w:szCs w:val="28"/>
        </w:rPr>
        <w:t xml:space="preserve">документов, подтверждающих расходы по </w:t>
      </w:r>
      <w:r w:rsidRPr="008C398E">
        <w:rPr>
          <w:rFonts w:ascii="Times New Roman" w:hAnsi="Times New Roman" w:cs="Times New Roman"/>
          <w:sz w:val="28"/>
          <w:szCs w:val="28"/>
        </w:rPr>
        <w:t>выбор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8C398E">
        <w:rPr>
          <w:rFonts w:ascii="Times New Roman" w:hAnsi="Times New Roman" w:cs="Times New Roman"/>
          <w:sz w:val="28"/>
          <w:szCs w:val="28"/>
        </w:rPr>
        <w:t xml:space="preserve"> депутатов Государственной Думы Федерального Собрания Российской Федерации девятого созыва участковой избирательной комиссии №______</w:t>
      </w:r>
    </w:p>
    <w:p w:rsidR="005517B8" w:rsidRPr="008C398E" w:rsidRDefault="005517B8" w:rsidP="005517B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6"/>
        <w:gridCol w:w="6323"/>
        <w:gridCol w:w="1134"/>
        <w:gridCol w:w="1560"/>
      </w:tblGrid>
      <w:tr w:rsidR="005517B8" w:rsidRPr="005517B8" w:rsidTr="00BE6908">
        <w:trPr>
          <w:trHeight w:val="307"/>
        </w:trPr>
        <w:tc>
          <w:tcPr>
            <w:tcW w:w="476" w:type="dxa"/>
          </w:tcPr>
          <w:p w:rsidR="005517B8" w:rsidRPr="005517B8" w:rsidRDefault="005517B8" w:rsidP="005517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6323" w:type="dxa"/>
          </w:tcPr>
          <w:p w:rsidR="005517B8" w:rsidRPr="005517B8" w:rsidRDefault="005517B8" w:rsidP="003611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Наименование документа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Листов</w:t>
            </w:r>
          </w:p>
        </w:tc>
        <w:tc>
          <w:tcPr>
            <w:tcW w:w="1560" w:type="dxa"/>
          </w:tcPr>
          <w:p w:rsidR="005517B8" w:rsidRPr="005517B8" w:rsidRDefault="005517B8" w:rsidP="009327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Отметка</w:t>
            </w:r>
            <w:r w:rsidR="0093277B">
              <w:rPr>
                <w:rFonts w:ascii="Times New Roman" w:hAnsi="Times New Roman" w:cs="Times New Roman"/>
                <w:sz w:val="26"/>
                <w:szCs w:val="26"/>
              </w:rPr>
              <w:t xml:space="preserve"> о сдаче в ТИК</w:t>
            </w:r>
          </w:p>
        </w:tc>
      </w:tr>
      <w:tr w:rsidR="005517B8" w:rsidRPr="005517B8" w:rsidTr="00BE6908">
        <w:trPr>
          <w:trHeight w:val="255"/>
        </w:trPr>
        <w:tc>
          <w:tcPr>
            <w:tcW w:w="476" w:type="dxa"/>
          </w:tcPr>
          <w:p w:rsidR="005517B8" w:rsidRPr="005517B8" w:rsidRDefault="005517B8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Решение об утверждении графика работы членов УИК</w:t>
            </w:r>
            <w:r w:rsidR="00E90EE7">
              <w:rPr>
                <w:rFonts w:ascii="Times New Roman" w:hAnsi="Times New Roman" w:cs="Times New Roman"/>
                <w:sz w:val="26"/>
                <w:szCs w:val="26"/>
              </w:rPr>
              <w:t xml:space="preserve"> ГДФСРФ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5517B8" w:rsidTr="00BE6908">
        <w:trPr>
          <w:trHeight w:val="308"/>
        </w:trPr>
        <w:tc>
          <w:tcPr>
            <w:tcW w:w="476" w:type="dxa"/>
          </w:tcPr>
          <w:p w:rsidR="005517B8" w:rsidRPr="005517B8" w:rsidRDefault="005517B8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Оригинал графика работы членов УИК</w:t>
            </w:r>
            <w:r w:rsidR="00E90EE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5517B8" w:rsidTr="00BE6908">
        <w:trPr>
          <w:trHeight w:val="270"/>
        </w:trPr>
        <w:tc>
          <w:tcPr>
            <w:tcW w:w="476" w:type="dxa"/>
          </w:tcPr>
          <w:p w:rsidR="005517B8" w:rsidRPr="005517B8" w:rsidRDefault="005517B8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Оригиналы справок с места работы членов УИК</w:t>
            </w:r>
            <w:r w:rsidR="00E90EE7">
              <w:rPr>
                <w:rFonts w:ascii="Times New Roman" w:hAnsi="Times New Roman" w:cs="Times New Roman"/>
                <w:sz w:val="26"/>
                <w:szCs w:val="26"/>
              </w:rPr>
              <w:t xml:space="preserve"> ГДФСРФ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5517B8" w:rsidTr="00BE6908">
        <w:trPr>
          <w:trHeight w:val="267"/>
        </w:trPr>
        <w:tc>
          <w:tcPr>
            <w:tcW w:w="476" w:type="dxa"/>
          </w:tcPr>
          <w:p w:rsidR="005517B8" w:rsidRPr="005517B8" w:rsidRDefault="005517B8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оригинал сведений о фактически отработанном времени членами УИК</w:t>
            </w:r>
            <w:r w:rsidR="00E90EE7">
              <w:rPr>
                <w:rFonts w:ascii="Times New Roman" w:hAnsi="Times New Roman" w:cs="Times New Roman"/>
                <w:sz w:val="26"/>
                <w:szCs w:val="26"/>
              </w:rPr>
              <w:t xml:space="preserve"> ГДФСРФ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5517B8" w:rsidTr="00BE6908">
        <w:trPr>
          <w:trHeight w:val="145"/>
        </w:trPr>
        <w:tc>
          <w:tcPr>
            <w:tcW w:w="476" w:type="dxa"/>
          </w:tcPr>
          <w:p w:rsidR="005517B8" w:rsidRPr="005517B8" w:rsidRDefault="005517B8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Решение об утверждении размера ведомственного коэффициента для членов УИК</w:t>
            </w:r>
            <w:r w:rsidR="00E90EE7">
              <w:rPr>
                <w:rFonts w:ascii="Times New Roman" w:hAnsi="Times New Roman" w:cs="Times New Roman"/>
                <w:sz w:val="26"/>
                <w:szCs w:val="26"/>
              </w:rPr>
              <w:t xml:space="preserve"> ГДФСРФ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5517B8" w:rsidTr="00BE6908">
        <w:trPr>
          <w:trHeight w:val="145"/>
        </w:trPr>
        <w:tc>
          <w:tcPr>
            <w:tcW w:w="476" w:type="dxa"/>
          </w:tcPr>
          <w:p w:rsidR="005517B8" w:rsidRPr="005517B8" w:rsidRDefault="005517B8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Решение о перераспределении обязанностей отсутствующего члена УИК (при наличии)</w:t>
            </w:r>
            <w:r w:rsidR="00E90EE7">
              <w:rPr>
                <w:rFonts w:ascii="Times New Roman" w:hAnsi="Times New Roman" w:cs="Times New Roman"/>
                <w:sz w:val="26"/>
                <w:szCs w:val="26"/>
              </w:rPr>
              <w:t xml:space="preserve"> ГДФСРФ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5517B8" w:rsidTr="00BE6908">
        <w:trPr>
          <w:trHeight w:val="145"/>
        </w:trPr>
        <w:tc>
          <w:tcPr>
            <w:tcW w:w="476" w:type="dxa"/>
          </w:tcPr>
          <w:p w:rsidR="005517B8" w:rsidRPr="005517B8" w:rsidRDefault="005517B8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 w:rsidRPr="00453F3B">
              <w:rPr>
                <w:rFonts w:ascii="Times New Roman" w:hAnsi="Times New Roman" w:cs="Times New Roman"/>
                <w:sz w:val="26"/>
                <w:szCs w:val="26"/>
              </w:rPr>
              <w:t>Расчетная ведомость</w:t>
            </w:r>
            <w:r w:rsidR="00E90EE7">
              <w:rPr>
                <w:rFonts w:ascii="Times New Roman" w:hAnsi="Times New Roman" w:cs="Times New Roman"/>
                <w:sz w:val="26"/>
                <w:szCs w:val="26"/>
              </w:rPr>
              <w:t xml:space="preserve"> ГДФСРФ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5517B8" w:rsidTr="00BE6908">
        <w:trPr>
          <w:trHeight w:val="145"/>
        </w:trPr>
        <w:tc>
          <w:tcPr>
            <w:tcW w:w="476" w:type="dxa"/>
          </w:tcPr>
          <w:p w:rsidR="005517B8" w:rsidRPr="005517B8" w:rsidRDefault="005517B8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Маршрутный лист к договору аренды ТС (с экипажем)</w:t>
            </w:r>
          </w:p>
        </w:tc>
        <w:tc>
          <w:tcPr>
            <w:tcW w:w="1134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17B8" w:rsidRPr="005517B8" w:rsidTr="00BE6908">
        <w:trPr>
          <w:trHeight w:val="145"/>
        </w:trPr>
        <w:tc>
          <w:tcPr>
            <w:tcW w:w="476" w:type="dxa"/>
          </w:tcPr>
          <w:p w:rsidR="005517B8" w:rsidRPr="005517B8" w:rsidRDefault="005517B8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5517B8" w:rsidRPr="005517B8" w:rsidRDefault="005517B8" w:rsidP="005517B8">
            <w:pPr>
              <w:pStyle w:val="ConsPlusNormal"/>
              <w:contextualSpacing/>
              <w:mirrorIndents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517B8">
              <w:rPr>
                <w:rFonts w:ascii="Times New Roman" w:hAnsi="Times New Roman" w:cs="Times New Roman"/>
                <w:sz w:val="26"/>
                <w:szCs w:val="26"/>
              </w:rPr>
              <w:t>Реестр регистрации заявлений (вне помещения)</w:t>
            </w:r>
          </w:p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5517B8" w:rsidRPr="005517B8" w:rsidRDefault="005517B8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76DD" w:rsidRPr="005517B8" w:rsidTr="002276DD">
        <w:trPr>
          <w:trHeight w:val="613"/>
        </w:trPr>
        <w:tc>
          <w:tcPr>
            <w:tcW w:w="476" w:type="dxa"/>
          </w:tcPr>
          <w:p w:rsidR="002276DD" w:rsidRPr="005517B8" w:rsidRDefault="002276DD" w:rsidP="005517B8">
            <w:pPr>
              <w:pStyle w:val="ConsPlusNormal"/>
              <w:numPr>
                <w:ilvl w:val="0"/>
                <w:numId w:val="3"/>
              </w:numPr>
              <w:tabs>
                <w:tab w:val="left" w:pos="426"/>
              </w:tabs>
              <w:ind w:hanging="67"/>
              <w:contextualSpacing/>
              <w:mirrorIndents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23" w:type="dxa"/>
          </w:tcPr>
          <w:p w:rsidR="002276DD" w:rsidRPr="005517B8" w:rsidRDefault="002276DD" w:rsidP="002276DD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Решение о</w:t>
            </w:r>
            <w:r w:rsidRPr="002276DD">
              <w:rPr>
                <w:rFonts w:ascii="Times New Roman" w:hAnsi="Times New Roman"/>
                <w:bCs/>
                <w:sz w:val="26"/>
                <w:szCs w:val="26"/>
              </w:rPr>
              <w:t xml:space="preserve">б адресном информировании избирателей на выборах депутатов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ГДФСРФ</w:t>
            </w:r>
            <w:r w:rsidRPr="002276DD">
              <w:rPr>
                <w:rFonts w:ascii="Times New Roman" w:hAnsi="Times New Roman"/>
                <w:bCs/>
                <w:sz w:val="26"/>
                <w:szCs w:val="26"/>
              </w:rPr>
              <w:t xml:space="preserve"> (проект «</w:t>
            </w:r>
            <w:proofErr w:type="spellStart"/>
            <w:r w:rsidRPr="002276DD">
              <w:rPr>
                <w:rFonts w:ascii="Times New Roman" w:hAnsi="Times New Roman"/>
                <w:bCs/>
                <w:sz w:val="26"/>
                <w:szCs w:val="26"/>
              </w:rPr>
              <w:t>ИнформУИК</w:t>
            </w:r>
            <w:proofErr w:type="spellEnd"/>
            <w:r w:rsidRPr="002276DD">
              <w:rPr>
                <w:rFonts w:ascii="Times New Roman" w:hAnsi="Times New Roman"/>
                <w:bCs/>
                <w:sz w:val="26"/>
                <w:szCs w:val="26"/>
              </w:rPr>
              <w:t>»)</w:t>
            </w:r>
          </w:p>
        </w:tc>
        <w:tc>
          <w:tcPr>
            <w:tcW w:w="1134" w:type="dxa"/>
          </w:tcPr>
          <w:p w:rsidR="002276DD" w:rsidRPr="005517B8" w:rsidRDefault="002276DD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2276DD" w:rsidRPr="005517B8" w:rsidRDefault="002276DD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3277B" w:rsidRPr="005517B8" w:rsidTr="00BE6908">
        <w:trPr>
          <w:trHeight w:val="145"/>
        </w:trPr>
        <w:tc>
          <w:tcPr>
            <w:tcW w:w="6799" w:type="dxa"/>
            <w:gridSpan w:val="2"/>
          </w:tcPr>
          <w:p w:rsidR="0093277B" w:rsidRPr="005517B8" w:rsidRDefault="0093277B" w:rsidP="0093277B">
            <w:pPr>
              <w:pStyle w:val="ConsPlusNormal"/>
              <w:contextualSpacing/>
              <w:mirrorIndents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</w:p>
        </w:tc>
        <w:tc>
          <w:tcPr>
            <w:tcW w:w="1134" w:type="dxa"/>
          </w:tcPr>
          <w:p w:rsidR="0093277B" w:rsidRPr="005517B8" w:rsidRDefault="0093277B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93277B" w:rsidRPr="005517B8" w:rsidRDefault="0093277B" w:rsidP="003611EC">
            <w:pPr>
              <w:pStyle w:val="ConsPlusNormal"/>
              <w:contextualSpacing/>
              <w:mirrorIndents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517B8" w:rsidRPr="007C50D5" w:rsidRDefault="005517B8" w:rsidP="005517B8">
      <w:pPr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</w:t>
      </w:r>
    </w:p>
    <w:sectPr w:rsidR="005517B8" w:rsidRPr="007C50D5" w:rsidSect="00337ACC">
      <w:headerReference w:type="default" r:id="rId7"/>
      <w:pgSz w:w="11906" w:h="16838"/>
      <w:pgMar w:top="1134" w:right="850" w:bottom="1134" w:left="1701" w:header="510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ACC" w:rsidRDefault="00337ACC" w:rsidP="00337ACC">
      <w:r>
        <w:separator/>
      </w:r>
    </w:p>
  </w:endnote>
  <w:endnote w:type="continuationSeparator" w:id="0">
    <w:p w:rsidR="00337ACC" w:rsidRDefault="00337ACC" w:rsidP="00337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ACC" w:rsidRDefault="00337ACC" w:rsidP="00337ACC">
      <w:r>
        <w:separator/>
      </w:r>
    </w:p>
  </w:footnote>
  <w:footnote w:type="continuationSeparator" w:id="0">
    <w:p w:rsidR="00337ACC" w:rsidRDefault="00337ACC" w:rsidP="00337A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29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297"/>
      <w:gridCol w:w="3151"/>
      <w:gridCol w:w="2148"/>
    </w:tblGrid>
    <w:tr w:rsidR="00337ACC" w:rsidRPr="00337ACC" w:rsidTr="00337ACC">
      <w:trPr>
        <w:trHeight w:val="279"/>
      </w:trPr>
      <w:tc>
        <w:tcPr>
          <w:tcW w:w="2239" w:type="pct"/>
        </w:tcPr>
        <w:p w:rsidR="00337ACC" w:rsidRPr="00337ACC" w:rsidRDefault="00337AC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</w:rPr>
          </w:pPr>
          <w:r w:rsidRPr="00337ACC">
            <w:rPr>
              <w:rFonts w:ascii="Times New Roman" w:hAnsi="Times New Roman" w:cs="Times New Roman"/>
            </w:rPr>
            <w:t>ГДФСРФ финансовые документы</w:t>
          </w:r>
        </w:p>
      </w:tc>
      <w:tc>
        <w:tcPr>
          <w:tcW w:w="1642" w:type="pct"/>
        </w:tcPr>
        <w:p w:rsidR="00337ACC" w:rsidRPr="00337ACC" w:rsidRDefault="00337ACC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 w:cs="Times New Roman"/>
            </w:rPr>
          </w:pPr>
        </w:p>
      </w:tc>
      <w:tc>
        <w:tcPr>
          <w:tcW w:w="1119" w:type="pct"/>
        </w:tcPr>
        <w:p w:rsidR="00337ACC" w:rsidRPr="00337ACC" w:rsidRDefault="00337ACC">
          <w:pPr>
            <w:pStyle w:val="a3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</w:rPr>
          </w:pPr>
          <w:r w:rsidRPr="00337AC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337ACC">
            <w:rPr>
              <w:rFonts w:ascii="Times New Roman" w:hAnsi="Times New Roman" w:cs="Times New Roman"/>
              <w:sz w:val="24"/>
              <w:szCs w:val="24"/>
            </w:rPr>
            <w:instrText>PAGE   \* MERGEFORMAT</w:instrText>
          </w:r>
          <w:r w:rsidRPr="00337AC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35185">
            <w:rPr>
              <w:rFonts w:ascii="Times New Roman" w:hAnsi="Times New Roman" w:cs="Times New Roman"/>
              <w:noProof/>
              <w:sz w:val="24"/>
              <w:szCs w:val="24"/>
            </w:rPr>
            <w:t>2</w:t>
          </w:r>
          <w:r w:rsidRPr="00337AC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</w:tr>
  </w:tbl>
  <w:p w:rsidR="00337ACC" w:rsidRDefault="00337A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6977DA"/>
    <w:multiLevelType w:val="hybridMultilevel"/>
    <w:tmpl w:val="3BD48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145056"/>
    <w:multiLevelType w:val="hybridMultilevel"/>
    <w:tmpl w:val="3BD48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C93DD5"/>
    <w:multiLevelType w:val="hybridMultilevel"/>
    <w:tmpl w:val="BF48BB12"/>
    <w:lvl w:ilvl="0" w:tplc="A14460CA">
      <w:start w:val="1"/>
      <w:numFmt w:val="decimal"/>
      <w:suff w:val="nothing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0D5"/>
    <w:rsid w:val="002276DD"/>
    <w:rsid w:val="002D6894"/>
    <w:rsid w:val="00337ACC"/>
    <w:rsid w:val="00453F3B"/>
    <w:rsid w:val="00535185"/>
    <w:rsid w:val="005517B8"/>
    <w:rsid w:val="005D0B80"/>
    <w:rsid w:val="00713DC8"/>
    <w:rsid w:val="007C50D5"/>
    <w:rsid w:val="0093277B"/>
    <w:rsid w:val="00AE3AD7"/>
    <w:rsid w:val="00BE6908"/>
    <w:rsid w:val="00D5361D"/>
    <w:rsid w:val="00E90EE7"/>
    <w:rsid w:val="00EC7E0B"/>
    <w:rsid w:val="00F9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DE13D50-F1A0-4DB0-8CBB-27401F046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7B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ahoma" w:eastAsia="Tahoma" w:hAnsi="Tahoma" w:cs="Tahoma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5517B8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0"/>
      <w:lang w:eastAsia="ru-RU"/>
    </w:rPr>
  </w:style>
  <w:style w:type="paragraph" w:customStyle="1" w:styleId="ConsPlusNonformat">
    <w:name w:val="ConsPlusNonformat"/>
    <w:rsid w:val="005517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ahoma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37AC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37ACC"/>
    <w:rPr>
      <w:rFonts w:ascii="Tahoma" w:eastAsia="Tahoma" w:hAnsi="Tahoma" w:cs="Tahoma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37AC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37ACC"/>
    <w:rPr>
      <w:rFonts w:ascii="Tahoma" w:eastAsia="Tahoma" w:hAnsi="Tahoma" w:cs="Tahoma"/>
      <w:sz w:val="28"/>
      <w:szCs w:val="20"/>
      <w:lang w:eastAsia="ru-RU"/>
    </w:rPr>
  </w:style>
  <w:style w:type="character" w:styleId="a7">
    <w:name w:val="Strong"/>
    <w:basedOn w:val="a0"/>
    <w:uiPriority w:val="22"/>
    <w:qFormat/>
    <w:rsid w:val="002276DD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AE3AD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E3AD7"/>
    <w:rPr>
      <w:rFonts w:ascii="Segoe UI" w:eastAsia="Tahom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2026-09-19T06:25:00Z</cp:lastPrinted>
  <dcterms:created xsi:type="dcterms:W3CDTF">2026-09-18T13:31:00Z</dcterms:created>
  <dcterms:modified xsi:type="dcterms:W3CDTF">2026-09-19T06:35:00Z</dcterms:modified>
</cp:coreProperties>
</file>