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7AC" w:rsidRPr="000A61FF" w:rsidRDefault="004D7E11" w:rsidP="00FD2BB6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A61FF">
        <w:rPr>
          <w:rFonts w:ascii="Times New Roman" w:hAnsi="Times New Roman"/>
          <w:b/>
          <w:color w:val="000000" w:themeColor="text1"/>
          <w:szCs w:val="24"/>
        </w:rPr>
        <w:t>Перечень приложений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(оригиналы)</w:t>
      </w:r>
      <w:r w:rsidR="00FD2BB6">
        <w:rPr>
          <w:rFonts w:ascii="Times New Roman" w:hAnsi="Times New Roman"/>
          <w:b/>
          <w:color w:val="000000" w:themeColor="text1"/>
          <w:szCs w:val="24"/>
        </w:rPr>
        <w:t xml:space="preserve"> к первому экземпляру протокола</w:t>
      </w:r>
      <w:r w:rsidRPr="000A61FF">
        <w:rPr>
          <w:rFonts w:ascii="Times New Roman" w:hAnsi="Times New Roman"/>
          <w:b/>
          <w:color w:val="000000" w:themeColor="text1"/>
          <w:szCs w:val="24"/>
        </w:rPr>
        <w:t xml:space="preserve"> УИК </w:t>
      </w:r>
    </w:p>
    <w:p w:rsidR="00143A9D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A61FF">
        <w:rPr>
          <w:rFonts w:ascii="Times New Roman" w:hAnsi="Times New Roman"/>
          <w:b/>
          <w:color w:val="000000" w:themeColor="text1"/>
          <w:szCs w:val="24"/>
        </w:rPr>
        <w:t>об итогах голосования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по одномандатному избирательному округу</w:t>
      </w:r>
      <w:r w:rsidR="00CF5562">
        <w:rPr>
          <w:rFonts w:ascii="Times New Roman" w:hAnsi="Times New Roman"/>
          <w:b/>
          <w:color w:val="000000" w:themeColor="text1"/>
          <w:szCs w:val="24"/>
        </w:rPr>
        <w:t xml:space="preserve"> (КОИБ)</w:t>
      </w:r>
    </w:p>
    <w:p w:rsidR="004D7E11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8364"/>
        <w:gridCol w:w="1843"/>
      </w:tblGrid>
      <w:tr w:rsidR="000A61FF" w:rsidRPr="000A61FF" w:rsidTr="00527478">
        <w:trPr>
          <w:trHeight w:val="62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№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Документы, прилагаемые при представлении в ОИК протокола УИК об итогах голосования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Количество</w:t>
            </w:r>
          </w:p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листов</w:t>
            </w:r>
          </w:p>
        </w:tc>
      </w:tr>
      <w:tr w:rsidR="000A61FF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1B4" w:rsidRPr="000A61FF" w:rsidRDefault="004731B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Жалобы (заявления) на нарушения Закона ТО № 29-ОЗ в части, касающейся выборов, поступившие в избирательную комиссию в день голосования и до окончания подсчета голосов избирателей, а также принятые по указанным жалобам (заявлениям) решения УИК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1B4" w:rsidRPr="000A61FF" w:rsidRDefault="004731B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9046F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widowControl w:val="0"/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Особые мнения членов УИК с правом решающего голоса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tabs>
                <w:tab w:val="left" w:pos="861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Реестр учета поступивших в УИК жалоб (заявлений) о нарушении Закона ТО № 29-ОЗ (в случае отсутствия жалоб (заявлений) реестр к протоколу не прикладывается)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tabs>
                <w:tab w:val="left" w:pos="861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Список лиц присутствующих при проведении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Default="009046F4" w:rsidP="009046F4">
            <w:pPr>
              <w:tabs>
                <w:tab w:val="left" w:pos="861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Решение </w:t>
            </w:r>
            <w:r w:rsidRPr="000A61FF">
              <w:rPr>
                <w:color w:val="000000" w:themeColor="text1"/>
                <w:lang w:eastAsia="en-US"/>
              </w:rPr>
              <w:t>о признании недействительными избирательных бюллетеней, извлеченных из переносных ящиков для голосования в соответствии с частью 13 статьи 64 Закона ТО № 29-ОЗ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tabs>
                <w:tab w:val="left" w:pos="952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Реестр заявлений граждан о голосовании вне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555BCA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BCA" w:rsidRDefault="00555BCA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CA" w:rsidRDefault="00555BCA" w:rsidP="008F393F">
            <w:pPr>
              <w:tabs>
                <w:tab w:val="left" w:pos="952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Акт о признании избирательных бюллетеней бюллетенями неустановленной формы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BCA" w:rsidRPr="000A61FF" w:rsidRDefault="00555BCA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555BCA" w:rsidRDefault="009046F4" w:rsidP="00555BCA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проведении голосования вне помещения для голосования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Default="009046F4" w:rsidP="009046F4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A527E1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Выписка из реестра заявлений граждан о голосовании вне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6F4" w:rsidRPr="000A61FF" w:rsidRDefault="009046F4" w:rsidP="009046F4">
            <w:pPr>
              <w:tabs>
                <w:tab w:val="left" w:pos="952"/>
              </w:tabs>
              <w:spacing w:line="256" w:lineRule="auto"/>
              <w:rPr>
                <w:b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Реестр регистрации выдачи заверенных копий протокола УИК об итогах голосования на избирательном участке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 xml:space="preserve">Акт о превышении </w:t>
            </w:r>
            <w:r w:rsidRPr="00404C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числа избирательных бюллетеней, извлеченных</w:t>
            </w:r>
            <w:r w:rsidRPr="00404C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br/>
              <w:t>из переносного ящика для голосования № _____, над числом заявлений избирателей, содержащих отметку о получении избирательного бюллетеня для голосования вне помещения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8F393F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Акт о погашении неиспользованных избирательных бюллетеней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8F393F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Акт о проведении осмотра и опечатывания (пломбирования) стационарного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Default="009046F4" w:rsidP="008F393F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A527E1">
              <w:rPr>
                <w:bCs/>
                <w:color w:val="000000" w:themeColor="text1"/>
                <w:lang w:eastAsia="en-US"/>
              </w:rPr>
              <w:t>Акт о проведении осмотра и опечатывания КОИБ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A527E1" w:rsidRDefault="009046F4" w:rsidP="008F393F">
            <w:pPr>
              <w:tabs>
                <w:tab w:val="left" w:pos="948"/>
              </w:tabs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bCs/>
                <w:color w:val="000000" w:themeColor="text1"/>
                <w:lang w:eastAsia="en-US"/>
              </w:rPr>
              <w:t>Акт о проведении осмотра и опечатывания (пломбирования) переносного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pStyle w:val="1"/>
              <w:keepNext w:val="0"/>
              <w:autoSpaceDE w:val="0"/>
              <w:autoSpaceDN w:val="0"/>
              <w:adjustRightInd w:val="0"/>
              <w:spacing w:after="0" w:line="256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0A61FF">
              <w:rPr>
                <w:bCs/>
                <w:color w:val="000000" w:themeColor="text1"/>
                <w:sz w:val="24"/>
                <w:szCs w:val="24"/>
              </w:rPr>
              <w:t>Акт передачи ОИК избирательных бюллетен</w:t>
            </w:r>
            <w:r>
              <w:rPr>
                <w:bCs/>
                <w:color w:val="000000" w:themeColor="text1"/>
                <w:sz w:val="24"/>
                <w:szCs w:val="24"/>
              </w:rPr>
              <w:t>е</w:t>
            </w:r>
            <w:r w:rsidRPr="000A61FF">
              <w:rPr>
                <w:bCs/>
                <w:color w:val="000000" w:themeColor="text1"/>
                <w:sz w:val="24"/>
                <w:szCs w:val="24"/>
              </w:rPr>
              <w:t>й в УИК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rPr>
          <w:trHeight w:val="55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</w:p>
          <w:p w:rsidR="009046F4" w:rsidRPr="000A61FF" w:rsidRDefault="009046F4" w:rsidP="009046F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bCs/>
                <w:color w:val="000000" w:themeColor="text1"/>
                <w:lang w:eastAsia="en-US"/>
              </w:rPr>
              <w:t>Остальные документы прикладываем в отдельный мешок со списками</w:t>
            </w:r>
          </w:p>
          <w:p w:rsidR="009046F4" w:rsidRPr="000A61FF" w:rsidRDefault="009046F4" w:rsidP="009046F4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9046F4" w:rsidRPr="000A61FF" w:rsidTr="0052747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6F4" w:rsidRPr="000A61FF" w:rsidRDefault="009046F4" w:rsidP="009046F4">
            <w:pPr>
              <w:pStyle w:val="a3"/>
              <w:spacing w:line="256" w:lineRule="auto"/>
              <w:rPr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6F4" w:rsidRPr="000A61FF" w:rsidRDefault="009046F4" w:rsidP="009046F4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</w:tbl>
    <w:p w:rsidR="004D7E11" w:rsidRPr="000A61FF" w:rsidRDefault="004D7E11" w:rsidP="004D7E11">
      <w:pPr>
        <w:rPr>
          <w:i/>
          <w:color w:val="000000" w:themeColor="text1"/>
        </w:rPr>
      </w:pPr>
    </w:p>
    <w:p w:rsidR="00316C1A" w:rsidRPr="000A61FF" w:rsidRDefault="00316C1A">
      <w:pPr>
        <w:rPr>
          <w:color w:val="000000" w:themeColor="text1"/>
        </w:rPr>
      </w:pPr>
    </w:p>
    <w:sectPr w:rsidR="00316C1A" w:rsidRPr="000A6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11"/>
    <w:rsid w:val="000355C2"/>
    <w:rsid w:val="000A61FF"/>
    <w:rsid w:val="00113C90"/>
    <w:rsid w:val="00143A9D"/>
    <w:rsid w:val="00316C1A"/>
    <w:rsid w:val="00404C96"/>
    <w:rsid w:val="004461A0"/>
    <w:rsid w:val="004731B4"/>
    <w:rsid w:val="004D7E11"/>
    <w:rsid w:val="00527478"/>
    <w:rsid w:val="00555BCA"/>
    <w:rsid w:val="007877BA"/>
    <w:rsid w:val="0087504D"/>
    <w:rsid w:val="009046F4"/>
    <w:rsid w:val="009127AC"/>
    <w:rsid w:val="00913334"/>
    <w:rsid w:val="00A527E1"/>
    <w:rsid w:val="00CF5562"/>
    <w:rsid w:val="00D43B65"/>
    <w:rsid w:val="00FD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5F52B-64FA-4DA6-BF63-27E60563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1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D7E11"/>
    <w:pPr>
      <w:keepNext/>
      <w:spacing w:after="240"/>
      <w:jc w:val="right"/>
      <w:outlineLvl w:val="0"/>
    </w:pPr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D7E11"/>
    <w:rPr>
      <w:rFonts w:eastAsia="Times New Roman" w:cs="Times New Roman"/>
      <w:sz w:val="28"/>
      <w:szCs w:val="20"/>
    </w:rPr>
  </w:style>
  <w:style w:type="paragraph" w:customStyle="1" w:styleId="a3">
    <w:name w:val="Стиль"/>
    <w:uiPriority w:val="99"/>
    <w:rsid w:val="004D7E1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ody Text"/>
    <w:basedOn w:val="a"/>
    <w:link w:val="a5"/>
    <w:uiPriority w:val="99"/>
    <w:rsid w:val="004D7E1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D7E11"/>
    <w:rPr>
      <w:rFonts w:ascii="Calibri" w:eastAsia="Calibri" w:hAnsi="Calibri" w:cs="Times New Roman"/>
      <w:szCs w:val="20"/>
      <w:lang w:eastAsia="ru-RU"/>
    </w:rPr>
  </w:style>
  <w:style w:type="paragraph" w:customStyle="1" w:styleId="7">
    <w:name w:val="заголовок 7"/>
    <w:basedOn w:val="a"/>
    <w:next w:val="a"/>
    <w:uiPriority w:val="99"/>
    <w:rsid w:val="004D7E11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87504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50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Котлевская Т.А.</cp:lastModifiedBy>
  <cp:revision>5</cp:revision>
  <cp:lastPrinted>2025-09-11T07:44:00Z</cp:lastPrinted>
  <dcterms:created xsi:type="dcterms:W3CDTF">2025-09-11T08:10:00Z</dcterms:created>
  <dcterms:modified xsi:type="dcterms:W3CDTF">2025-09-12T10:47:00Z</dcterms:modified>
</cp:coreProperties>
</file>